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0314"/>
      </w:tblGrid>
      <w:tr w:rsidR="0008033D" w:rsidRPr="00204DAE" w14:paraId="70FA47CA" w14:textId="77777777" w:rsidTr="00F61833">
        <w:trPr>
          <w:trHeight w:val="469"/>
          <w:jc w:val="center"/>
        </w:trPr>
        <w:tc>
          <w:tcPr>
            <w:tcW w:w="10314" w:type="dxa"/>
            <w:vMerge w:val="restart"/>
            <w:shd w:val="clear" w:color="auto" w:fill="1F497D"/>
            <w:vAlign w:val="center"/>
          </w:tcPr>
          <w:p w14:paraId="4AA26B88" w14:textId="77777777" w:rsidR="0008033D" w:rsidRPr="00204DAE" w:rsidRDefault="0008033D" w:rsidP="00204D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line="276" w:lineRule="auto"/>
              <w:jc w:val="center"/>
              <w:rPr>
                <w:rFonts w:asciiTheme="minorHAnsi" w:eastAsia="Garamond" w:hAnsiTheme="minorHAnsi" w:cstheme="minorHAnsi"/>
                <w:b/>
                <w:color w:val="FFFFFF"/>
              </w:rPr>
            </w:pPr>
            <w:r w:rsidRPr="00204DAE">
              <w:rPr>
                <w:rFonts w:asciiTheme="minorHAnsi" w:eastAsia="Garamond" w:hAnsiTheme="minorHAnsi" w:cstheme="minorHAnsi"/>
                <w:b/>
                <w:color w:val="FFFFFF"/>
              </w:rPr>
              <w:t xml:space="preserve">CHECKLIST DEL RENDICONTATORE INTERMEDIO PER IL CONTROLLO SOSTANZIALE DELLE PROCEDURE ATTUATE DAL SOGGETTO SUB-ATTUATORE E INSERITE NEL RENDICONTO DI PROGETTO DEL SOGGETTO ATTUATORE </w:t>
            </w:r>
          </w:p>
          <w:p w14:paraId="026CC037" w14:textId="6E45BF90" w:rsidR="00204DAE" w:rsidRPr="00204DAE" w:rsidRDefault="0008033D" w:rsidP="00204D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Theme="minorHAnsi" w:eastAsia="Garamond" w:hAnsiTheme="minorHAnsi" w:cstheme="minorHAnsi"/>
                <w:b/>
                <w:color w:val="FFFFFF"/>
              </w:rPr>
            </w:pPr>
            <w:r w:rsidRPr="00204DAE">
              <w:rPr>
                <w:rFonts w:asciiTheme="minorHAnsi" w:eastAsia="Garamond" w:hAnsiTheme="minorHAnsi" w:cstheme="minorHAnsi"/>
                <w:b/>
                <w:color w:val="FFFFFF"/>
              </w:rPr>
              <w:t>Controllo Procedura Acquisizione Servizi e Forniture (</w:t>
            </w:r>
            <w:proofErr w:type="spellStart"/>
            <w:r w:rsidRPr="00204DAE">
              <w:rPr>
                <w:rFonts w:asciiTheme="minorHAnsi" w:eastAsia="Garamond" w:hAnsiTheme="minorHAnsi" w:cstheme="minorHAnsi"/>
                <w:b/>
                <w:color w:val="FFFFFF"/>
              </w:rPr>
              <w:t>D.Lgs.</w:t>
            </w:r>
            <w:proofErr w:type="spellEnd"/>
            <w:r w:rsidRPr="00204DAE">
              <w:rPr>
                <w:rFonts w:asciiTheme="minorHAnsi" w:eastAsia="Garamond" w:hAnsiTheme="minorHAnsi" w:cstheme="minorHAnsi"/>
                <w:b/>
                <w:color w:val="FFFFFF"/>
              </w:rPr>
              <w:t xml:space="preserve"> 50-2016 e </w:t>
            </w:r>
            <w:proofErr w:type="spellStart"/>
            <w:r w:rsidRPr="00204DAE">
              <w:rPr>
                <w:rFonts w:asciiTheme="minorHAnsi" w:eastAsia="Garamond" w:hAnsiTheme="minorHAnsi" w:cstheme="minorHAnsi"/>
                <w:b/>
                <w:color w:val="FFFFFF"/>
              </w:rPr>
              <w:t>ss.mm.ii</w:t>
            </w:r>
            <w:proofErr w:type="spellEnd"/>
            <w:r w:rsidRPr="00204DAE">
              <w:rPr>
                <w:rFonts w:asciiTheme="minorHAnsi" w:eastAsia="Garamond" w:hAnsiTheme="minorHAnsi" w:cstheme="minorHAnsi"/>
                <w:b/>
                <w:color w:val="FFFFFF"/>
              </w:rPr>
              <w:t>.)</w:t>
            </w:r>
          </w:p>
        </w:tc>
      </w:tr>
      <w:tr w:rsidR="0008033D" w:rsidRPr="00204DAE" w14:paraId="33D48E78" w14:textId="77777777" w:rsidTr="00F61833">
        <w:trPr>
          <w:trHeight w:val="313"/>
          <w:jc w:val="center"/>
        </w:trPr>
        <w:tc>
          <w:tcPr>
            <w:tcW w:w="10314" w:type="dxa"/>
            <w:vMerge/>
            <w:vAlign w:val="center"/>
          </w:tcPr>
          <w:p w14:paraId="0A37501D" w14:textId="77777777" w:rsidR="0008033D" w:rsidRPr="00204DAE" w:rsidRDefault="000803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Theme="minorHAnsi" w:eastAsia="Garamond" w:hAnsiTheme="minorHAnsi" w:cstheme="minorHAnsi"/>
                <w:color w:val="000000"/>
              </w:rPr>
            </w:pPr>
          </w:p>
        </w:tc>
      </w:tr>
      <w:tr w:rsidR="0008033D" w:rsidRPr="00204DAE" w14:paraId="6D0C3E6F" w14:textId="77777777" w:rsidTr="00F61833">
        <w:trPr>
          <w:trHeight w:val="309"/>
          <w:jc w:val="center"/>
        </w:trPr>
        <w:tc>
          <w:tcPr>
            <w:tcW w:w="10314" w:type="dxa"/>
            <w:vMerge/>
            <w:vAlign w:val="center"/>
          </w:tcPr>
          <w:p w14:paraId="5DAB6C7B" w14:textId="77777777" w:rsidR="0008033D" w:rsidRPr="00204DAE" w:rsidRDefault="000803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Theme="minorHAnsi" w:eastAsia="Garamond" w:hAnsiTheme="minorHAnsi" w:cstheme="minorHAnsi"/>
                <w:color w:val="000000"/>
              </w:rPr>
            </w:pPr>
          </w:p>
        </w:tc>
      </w:tr>
    </w:tbl>
    <w:p w14:paraId="30B1AE28" w14:textId="77777777" w:rsidR="0008033D" w:rsidRPr="00204DAE" w:rsidRDefault="0008033D">
      <w:pPr>
        <w:rPr>
          <w:rFonts w:asciiTheme="minorHAnsi" w:hAnsiTheme="minorHAnsi" w:cstheme="minorHAnsi"/>
        </w:rPr>
      </w:pPr>
    </w:p>
    <w:tbl>
      <w:tblPr>
        <w:tblW w:w="103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3506"/>
        <w:gridCol w:w="6803"/>
      </w:tblGrid>
      <w:tr w:rsidR="0008033D" w:rsidRPr="00204DAE" w14:paraId="7302289F" w14:textId="77777777" w:rsidTr="77184F6B">
        <w:trPr>
          <w:trHeight w:val="616"/>
          <w:jc w:val="center"/>
        </w:trPr>
        <w:tc>
          <w:tcPr>
            <w:tcW w:w="10309" w:type="dxa"/>
            <w:gridSpan w:val="2"/>
            <w:shd w:val="clear" w:color="auto" w:fill="1F497D"/>
            <w:vAlign w:val="center"/>
          </w:tcPr>
          <w:p w14:paraId="5B8E545A" w14:textId="2CEF4AF3" w:rsidR="0008033D" w:rsidRPr="00204DAE" w:rsidRDefault="0008033D" w:rsidP="00265758">
            <w:pPr>
              <w:spacing w:after="0"/>
              <w:jc w:val="center"/>
              <w:rPr>
                <w:rFonts w:asciiTheme="minorHAnsi" w:eastAsia="Garamond" w:hAnsiTheme="minorHAnsi" w:cstheme="minorBidi"/>
                <w:b/>
                <w:color w:val="FFFFFF"/>
              </w:rPr>
            </w:pPr>
            <w:r w:rsidRPr="3D3E5331">
              <w:rPr>
                <w:rFonts w:asciiTheme="minorHAnsi" w:eastAsia="Garamond" w:hAnsiTheme="minorHAnsi" w:cstheme="minorBidi"/>
                <w:b/>
                <w:color w:val="FFFFFF" w:themeColor="background1"/>
              </w:rPr>
              <w:t>Anagrafica Amministrazione</w:t>
            </w:r>
            <w:r w:rsidR="00A84955" w:rsidRPr="3D3E5331">
              <w:rPr>
                <w:rFonts w:asciiTheme="minorHAnsi" w:eastAsia="Garamond" w:hAnsiTheme="minorHAnsi" w:cstheme="minorBidi"/>
                <w:b/>
                <w:color w:val="FFFFFF" w:themeColor="background1"/>
              </w:rPr>
              <w:t xml:space="preserve"> </w:t>
            </w:r>
            <w:r w:rsidRPr="3D3E5331">
              <w:rPr>
                <w:rFonts w:asciiTheme="minorHAnsi" w:eastAsia="Garamond" w:hAnsiTheme="minorHAnsi" w:cstheme="minorBidi"/>
                <w:b/>
                <w:bCs/>
                <w:color w:val="FFFFFF" w:themeColor="background1"/>
              </w:rPr>
              <w:t>Rendicontatore</w:t>
            </w:r>
            <w:r w:rsidRPr="3D3E5331">
              <w:rPr>
                <w:rFonts w:asciiTheme="minorHAnsi" w:eastAsia="Garamond" w:hAnsiTheme="minorHAnsi" w:cstheme="minorBidi"/>
                <w:b/>
                <w:color w:val="FFFFFF" w:themeColor="background1"/>
              </w:rPr>
              <w:t xml:space="preserve"> Intermedio</w:t>
            </w:r>
          </w:p>
        </w:tc>
      </w:tr>
      <w:tr w:rsidR="0008033D" w:rsidRPr="00204DAE" w14:paraId="2B0A12F6" w14:textId="77777777" w:rsidTr="77184F6B">
        <w:trPr>
          <w:trHeight w:val="606"/>
          <w:jc w:val="center"/>
        </w:trPr>
        <w:tc>
          <w:tcPr>
            <w:tcW w:w="3506" w:type="dxa"/>
            <w:shd w:val="clear" w:color="auto" w:fill="1F497D"/>
            <w:vAlign w:val="center"/>
          </w:tcPr>
          <w:p w14:paraId="09F2E70B" w14:textId="77777777" w:rsidR="0008033D" w:rsidRPr="00204DAE" w:rsidRDefault="0008033D">
            <w:pPr>
              <w:jc w:val="right"/>
              <w:rPr>
                <w:rFonts w:asciiTheme="minorHAnsi" w:eastAsia="Garamond" w:hAnsiTheme="minorHAnsi" w:cstheme="minorHAnsi"/>
                <w:b/>
                <w:color w:val="FFFFFF"/>
              </w:rPr>
            </w:pPr>
            <w:r w:rsidRPr="00204DAE">
              <w:rPr>
                <w:rFonts w:asciiTheme="minorHAnsi" w:eastAsia="Garamond" w:hAnsiTheme="minorHAnsi" w:cstheme="minorHAnsi"/>
                <w:b/>
                <w:color w:val="FFFFFF"/>
              </w:rPr>
              <w:t xml:space="preserve">Nome Amministrazione 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64FB8AA6" w14:textId="01F83E86" w:rsidR="0008033D" w:rsidRPr="00204DAE" w:rsidRDefault="0008033D" w:rsidP="77184F6B">
            <w:pPr>
              <w:rPr>
                <w:rFonts w:asciiTheme="minorHAnsi" w:eastAsia="Garamond" w:hAnsiTheme="minorHAnsi" w:cstheme="minorBidi"/>
              </w:rPr>
            </w:pPr>
            <w:r w:rsidRPr="77184F6B">
              <w:rPr>
                <w:rFonts w:asciiTheme="minorHAnsi" w:eastAsia="Garamond" w:hAnsiTheme="minorHAnsi" w:cstheme="minorBidi"/>
              </w:rPr>
              <w:t> </w:t>
            </w:r>
          </w:p>
        </w:tc>
      </w:tr>
      <w:tr w:rsidR="0008033D" w:rsidRPr="00204DAE" w14:paraId="4116468A" w14:textId="77777777" w:rsidTr="77184F6B">
        <w:trPr>
          <w:trHeight w:val="606"/>
          <w:jc w:val="center"/>
        </w:trPr>
        <w:tc>
          <w:tcPr>
            <w:tcW w:w="3506" w:type="dxa"/>
            <w:shd w:val="clear" w:color="auto" w:fill="1F497D"/>
            <w:vAlign w:val="center"/>
          </w:tcPr>
          <w:p w14:paraId="185A23C3" w14:textId="77777777" w:rsidR="0008033D" w:rsidRPr="00204DAE" w:rsidRDefault="0008033D">
            <w:pPr>
              <w:jc w:val="right"/>
              <w:rPr>
                <w:rFonts w:asciiTheme="minorHAnsi" w:eastAsia="Garamond" w:hAnsiTheme="minorHAnsi" w:cstheme="minorHAnsi"/>
                <w:b/>
                <w:color w:val="FFFFFF"/>
              </w:rPr>
            </w:pPr>
            <w:r w:rsidRPr="00204DAE">
              <w:rPr>
                <w:rFonts w:asciiTheme="minorHAnsi" w:eastAsia="Garamond" w:hAnsiTheme="minorHAnsi" w:cstheme="minorHAnsi"/>
                <w:b/>
                <w:color w:val="FFFFFF"/>
              </w:rPr>
              <w:t>Referente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0ED69F67" w14:textId="2BBBA6B9" w:rsidR="0008033D" w:rsidRPr="00204DAE" w:rsidRDefault="0008033D">
            <w:pPr>
              <w:rPr>
                <w:rFonts w:asciiTheme="minorHAnsi" w:eastAsia="Garamond" w:hAnsiTheme="minorHAnsi" w:cstheme="minorHAnsi"/>
              </w:rPr>
            </w:pPr>
          </w:p>
        </w:tc>
      </w:tr>
    </w:tbl>
    <w:p w14:paraId="114E7987" w14:textId="77777777" w:rsidR="00F61833" w:rsidRPr="00204DAE" w:rsidRDefault="00F61833">
      <w:pPr>
        <w:rPr>
          <w:rFonts w:asciiTheme="minorHAnsi" w:hAnsiTheme="minorHAnsi" w:cstheme="minorHAnsi"/>
        </w:rPr>
      </w:pPr>
    </w:p>
    <w:tbl>
      <w:tblPr>
        <w:tblW w:w="103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3506"/>
        <w:gridCol w:w="6803"/>
      </w:tblGrid>
      <w:tr w:rsidR="00F61833" w:rsidRPr="00204DAE" w14:paraId="4747B02F" w14:textId="77777777">
        <w:trPr>
          <w:trHeight w:val="606"/>
          <w:jc w:val="center"/>
        </w:trPr>
        <w:tc>
          <w:tcPr>
            <w:tcW w:w="10309" w:type="dxa"/>
            <w:gridSpan w:val="2"/>
            <w:shd w:val="clear" w:color="auto" w:fill="1F497D"/>
            <w:vAlign w:val="center"/>
          </w:tcPr>
          <w:p w14:paraId="31EC09FB" w14:textId="75CB5126" w:rsidR="00F61833" w:rsidRPr="00265758" w:rsidRDefault="00D5078D" w:rsidP="00265758">
            <w:pPr>
              <w:spacing w:after="0"/>
              <w:jc w:val="center"/>
              <w:rPr>
                <w:rFonts w:asciiTheme="minorHAnsi" w:eastAsia="Garamond" w:hAnsiTheme="minorHAnsi" w:cstheme="minorBidi"/>
                <w:b/>
                <w:color w:val="FFFFFF" w:themeColor="background1"/>
              </w:rPr>
            </w:pPr>
            <w:r w:rsidRPr="3D3E5331">
              <w:rPr>
                <w:rFonts w:asciiTheme="minorHAnsi" w:eastAsia="Garamond" w:hAnsiTheme="minorHAnsi" w:cstheme="minorBidi"/>
                <w:b/>
                <w:color w:val="FFFFFF" w:themeColor="background1"/>
              </w:rPr>
              <w:t>Anagrafica Soggetto Attuatore</w:t>
            </w:r>
          </w:p>
        </w:tc>
      </w:tr>
      <w:tr w:rsidR="00F61833" w:rsidRPr="00204DAE" w14:paraId="1FD6CF16" w14:textId="77777777" w:rsidTr="00F61833">
        <w:trPr>
          <w:trHeight w:val="606"/>
          <w:jc w:val="center"/>
        </w:trPr>
        <w:tc>
          <w:tcPr>
            <w:tcW w:w="3506" w:type="dxa"/>
            <w:shd w:val="clear" w:color="auto" w:fill="1F497D"/>
            <w:vAlign w:val="center"/>
          </w:tcPr>
          <w:p w14:paraId="75DEDF0D" w14:textId="5127C586" w:rsidR="00F61833" w:rsidRPr="00265758" w:rsidRDefault="00D5078D">
            <w:pPr>
              <w:jc w:val="right"/>
              <w:rPr>
                <w:rFonts w:asciiTheme="minorHAnsi" w:eastAsia="Garamond" w:hAnsiTheme="minorHAnsi" w:cstheme="minorBidi"/>
                <w:b/>
                <w:color w:val="FFFFFF"/>
              </w:rPr>
            </w:pPr>
            <w:r w:rsidRPr="3D3E5331">
              <w:rPr>
                <w:rFonts w:asciiTheme="minorHAnsi" w:eastAsia="Garamond" w:hAnsiTheme="minorHAnsi" w:cstheme="minorBidi"/>
                <w:b/>
                <w:color w:val="FFFFFF" w:themeColor="background1"/>
              </w:rPr>
              <w:t>Soggetto A</w:t>
            </w:r>
            <w:r w:rsidR="004A7C0D" w:rsidRPr="3D3E5331">
              <w:rPr>
                <w:rFonts w:asciiTheme="minorHAnsi" w:eastAsia="Garamond" w:hAnsiTheme="minorHAnsi" w:cstheme="minorBidi"/>
                <w:b/>
                <w:color w:val="FFFFFF" w:themeColor="background1"/>
              </w:rPr>
              <w:t>ttuatore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021FFA6D" w14:textId="77777777" w:rsidR="00F61833" w:rsidRPr="00265758" w:rsidRDefault="00F61833">
            <w:pPr>
              <w:rPr>
                <w:rFonts w:asciiTheme="minorHAnsi" w:eastAsia="Garamond" w:hAnsiTheme="minorHAnsi" w:cstheme="minorHAnsi"/>
              </w:rPr>
            </w:pPr>
          </w:p>
        </w:tc>
      </w:tr>
      <w:tr w:rsidR="00F61833" w:rsidRPr="00204DAE" w14:paraId="45738239" w14:textId="77777777" w:rsidTr="00F61833">
        <w:trPr>
          <w:trHeight w:val="606"/>
          <w:jc w:val="center"/>
        </w:trPr>
        <w:tc>
          <w:tcPr>
            <w:tcW w:w="3506" w:type="dxa"/>
            <w:shd w:val="clear" w:color="auto" w:fill="1F497D"/>
            <w:vAlign w:val="center"/>
          </w:tcPr>
          <w:p w14:paraId="60F6312B" w14:textId="0DABD448" w:rsidR="00F61833" w:rsidRPr="00265758" w:rsidRDefault="004A7C0D">
            <w:pPr>
              <w:jc w:val="right"/>
              <w:rPr>
                <w:rFonts w:asciiTheme="minorHAnsi" w:eastAsia="Garamond" w:hAnsiTheme="minorHAnsi" w:cstheme="minorBidi"/>
                <w:b/>
                <w:color w:val="FFFFFF"/>
              </w:rPr>
            </w:pPr>
            <w:r w:rsidRPr="3D3E5331">
              <w:rPr>
                <w:rFonts w:asciiTheme="minorHAnsi" w:eastAsia="Garamond" w:hAnsiTheme="minorHAnsi" w:cstheme="minorBidi"/>
                <w:b/>
                <w:color w:val="FFFFFF" w:themeColor="background1"/>
              </w:rPr>
              <w:t>Referente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5FC937EE" w14:textId="77777777" w:rsidR="00F61833" w:rsidRPr="00265758" w:rsidRDefault="00F61833">
            <w:pPr>
              <w:rPr>
                <w:rFonts w:asciiTheme="minorHAnsi" w:eastAsia="Garamond" w:hAnsiTheme="minorHAnsi" w:cstheme="minorHAnsi"/>
              </w:rPr>
            </w:pPr>
          </w:p>
        </w:tc>
      </w:tr>
    </w:tbl>
    <w:p w14:paraId="62FB80E8" w14:textId="77777777" w:rsidR="00F60308" w:rsidRPr="00265758" w:rsidRDefault="00F60308" w:rsidP="00F61833">
      <w:pPr>
        <w:ind w:left="-426"/>
        <w:rPr>
          <w:rFonts w:asciiTheme="minorHAnsi" w:hAnsiTheme="minorHAnsi" w:cstheme="minorHAnsi"/>
        </w:rPr>
      </w:pPr>
    </w:p>
    <w:tbl>
      <w:tblPr>
        <w:tblW w:w="103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3506"/>
        <w:gridCol w:w="6803"/>
      </w:tblGrid>
      <w:tr w:rsidR="004A7C0D" w:rsidRPr="00204DAE" w14:paraId="59DEA283" w14:textId="77777777">
        <w:trPr>
          <w:trHeight w:val="606"/>
          <w:jc w:val="center"/>
        </w:trPr>
        <w:tc>
          <w:tcPr>
            <w:tcW w:w="10309" w:type="dxa"/>
            <w:gridSpan w:val="2"/>
            <w:shd w:val="clear" w:color="auto" w:fill="1F497D"/>
            <w:vAlign w:val="center"/>
          </w:tcPr>
          <w:p w14:paraId="00B27928" w14:textId="14D1EAF3" w:rsidR="004A7C0D" w:rsidRPr="00265758" w:rsidRDefault="004A7C0D" w:rsidP="00265758">
            <w:pPr>
              <w:spacing w:after="0"/>
              <w:jc w:val="center"/>
              <w:rPr>
                <w:rFonts w:asciiTheme="minorHAnsi" w:eastAsia="Garamond" w:hAnsiTheme="minorHAnsi" w:cstheme="minorBidi"/>
                <w:b/>
                <w:color w:val="FFFFFF" w:themeColor="background1"/>
              </w:rPr>
            </w:pPr>
            <w:r w:rsidRPr="3D3E5331">
              <w:rPr>
                <w:rFonts w:asciiTheme="minorHAnsi" w:eastAsia="Garamond" w:hAnsiTheme="minorHAnsi" w:cstheme="minorBidi"/>
                <w:b/>
                <w:color w:val="FFFFFF" w:themeColor="background1"/>
              </w:rPr>
              <w:t>Anagrafica Soggetto Sub-Attuatore</w:t>
            </w:r>
          </w:p>
        </w:tc>
      </w:tr>
      <w:tr w:rsidR="004A7C0D" w:rsidRPr="00204DAE" w14:paraId="047B0EB1" w14:textId="77777777">
        <w:trPr>
          <w:trHeight w:val="606"/>
          <w:jc w:val="center"/>
        </w:trPr>
        <w:tc>
          <w:tcPr>
            <w:tcW w:w="3506" w:type="dxa"/>
            <w:shd w:val="clear" w:color="auto" w:fill="1F497D"/>
            <w:vAlign w:val="center"/>
          </w:tcPr>
          <w:p w14:paraId="4D0D5129" w14:textId="0ED69B05" w:rsidR="004A7C0D" w:rsidRPr="00265758" w:rsidRDefault="004A7C0D">
            <w:pPr>
              <w:jc w:val="right"/>
              <w:rPr>
                <w:rFonts w:asciiTheme="minorHAnsi" w:eastAsia="Garamond" w:hAnsiTheme="minorHAnsi" w:cstheme="minorBidi"/>
                <w:b/>
                <w:color w:val="FFFFFF"/>
              </w:rPr>
            </w:pPr>
            <w:r w:rsidRPr="3D3E5331">
              <w:rPr>
                <w:rFonts w:asciiTheme="minorHAnsi" w:eastAsia="Garamond" w:hAnsiTheme="minorHAnsi" w:cstheme="minorBidi"/>
                <w:b/>
                <w:color w:val="FFFFFF" w:themeColor="background1"/>
              </w:rPr>
              <w:t>Soggetto Sub-Attuatore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12EF6179" w14:textId="77777777" w:rsidR="004A7C0D" w:rsidRPr="00265758" w:rsidRDefault="004A7C0D">
            <w:pPr>
              <w:rPr>
                <w:rFonts w:asciiTheme="minorHAnsi" w:eastAsia="Garamond" w:hAnsiTheme="minorHAnsi" w:cstheme="minorBidi"/>
              </w:rPr>
            </w:pPr>
          </w:p>
        </w:tc>
      </w:tr>
      <w:tr w:rsidR="004A7C0D" w:rsidRPr="00204DAE" w14:paraId="5390A5B4" w14:textId="77777777">
        <w:trPr>
          <w:trHeight w:val="606"/>
          <w:jc w:val="center"/>
        </w:trPr>
        <w:tc>
          <w:tcPr>
            <w:tcW w:w="3506" w:type="dxa"/>
            <w:shd w:val="clear" w:color="auto" w:fill="1F497D"/>
            <w:vAlign w:val="center"/>
          </w:tcPr>
          <w:p w14:paraId="7FEF4475" w14:textId="77777777" w:rsidR="004A7C0D" w:rsidRPr="00265758" w:rsidRDefault="004A7C0D">
            <w:pPr>
              <w:jc w:val="right"/>
              <w:rPr>
                <w:rFonts w:asciiTheme="minorHAnsi" w:eastAsia="Garamond" w:hAnsiTheme="minorHAnsi" w:cstheme="minorBidi"/>
                <w:b/>
                <w:color w:val="FFFFFF"/>
              </w:rPr>
            </w:pPr>
            <w:r w:rsidRPr="3D3E5331">
              <w:rPr>
                <w:rFonts w:asciiTheme="minorHAnsi" w:eastAsia="Garamond" w:hAnsiTheme="minorHAnsi" w:cstheme="minorBidi"/>
                <w:b/>
                <w:color w:val="FFFFFF" w:themeColor="background1"/>
              </w:rPr>
              <w:t>Referente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19224A7F" w14:textId="77777777" w:rsidR="004A7C0D" w:rsidRPr="00265758" w:rsidRDefault="004A7C0D">
            <w:pPr>
              <w:rPr>
                <w:rFonts w:asciiTheme="minorHAnsi" w:eastAsia="Garamond" w:hAnsiTheme="minorHAnsi" w:cstheme="minorBidi"/>
              </w:rPr>
            </w:pPr>
          </w:p>
        </w:tc>
      </w:tr>
    </w:tbl>
    <w:p w14:paraId="56144D07" w14:textId="77777777" w:rsidR="0038096E" w:rsidRDefault="0038096E">
      <w:pPr>
        <w:rPr>
          <w:rFonts w:asciiTheme="minorHAnsi" w:hAnsiTheme="minorHAnsi" w:cstheme="minorHAnsi"/>
        </w:rPr>
      </w:pP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3608"/>
        <w:gridCol w:w="6735"/>
      </w:tblGrid>
      <w:tr w:rsidR="003461F9" w:rsidRPr="0017264E" w14:paraId="0FB7837F" w14:textId="77777777" w:rsidTr="003461F9">
        <w:trPr>
          <w:trHeight w:val="619"/>
          <w:jc w:val="center"/>
        </w:trPr>
        <w:tc>
          <w:tcPr>
            <w:tcW w:w="10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  <w:vAlign w:val="center"/>
          </w:tcPr>
          <w:p w14:paraId="2E76696F" w14:textId="77777777" w:rsidR="003461F9" w:rsidRPr="0017264E" w:rsidRDefault="003461F9" w:rsidP="003461F9">
            <w:pPr>
              <w:spacing w:after="0"/>
              <w:jc w:val="center"/>
              <w:rPr>
                <w:rFonts w:asciiTheme="minorHAnsi" w:eastAsia="Garamond" w:hAnsiTheme="minorHAnsi" w:cstheme="minorHAnsi"/>
                <w:b/>
                <w:color w:val="FFFFFF"/>
              </w:rPr>
            </w:pPr>
            <w:r w:rsidRPr="003461F9">
              <w:rPr>
                <w:rFonts w:asciiTheme="minorHAnsi" w:eastAsia="Garamond" w:hAnsiTheme="minorHAnsi" w:cstheme="minorHAnsi"/>
                <w:b/>
                <w:color w:val="FFFFFF"/>
              </w:rPr>
              <w:t>Anagrafica Intervento</w:t>
            </w:r>
          </w:p>
        </w:tc>
      </w:tr>
      <w:tr w:rsidR="003461F9" w:rsidRPr="0017264E" w14:paraId="4E3E2120" w14:textId="77777777" w:rsidTr="003461F9">
        <w:tblPrEx>
          <w:tblCellMar>
            <w:left w:w="115" w:type="dxa"/>
            <w:right w:w="115" w:type="dxa"/>
          </w:tblCellMar>
        </w:tblPrEx>
        <w:trPr>
          <w:trHeight w:val="586"/>
          <w:jc w:val="center"/>
        </w:trPr>
        <w:tc>
          <w:tcPr>
            <w:tcW w:w="3608" w:type="dxa"/>
            <w:shd w:val="clear" w:color="auto" w:fill="1F497D"/>
            <w:vAlign w:val="center"/>
          </w:tcPr>
          <w:p w14:paraId="0E3C4D25" w14:textId="77777777" w:rsidR="003461F9" w:rsidRPr="0017264E" w:rsidRDefault="003461F9">
            <w:pPr>
              <w:jc w:val="right"/>
              <w:rPr>
                <w:rFonts w:asciiTheme="minorHAnsi" w:eastAsia="Garamond" w:hAnsiTheme="minorHAnsi" w:cstheme="minorHAnsi"/>
                <w:b/>
                <w:color w:val="FFFFFF"/>
              </w:rPr>
            </w:pPr>
            <w:r w:rsidRPr="0017264E">
              <w:rPr>
                <w:rFonts w:asciiTheme="minorHAnsi" w:hAnsiTheme="minorHAnsi" w:cstheme="minorHAnsi"/>
                <w:b/>
                <w:color w:val="FFFFFF"/>
              </w:rPr>
              <w:t>Missione/Componente</w:t>
            </w:r>
          </w:p>
        </w:tc>
        <w:tc>
          <w:tcPr>
            <w:tcW w:w="6735" w:type="dxa"/>
            <w:shd w:val="clear" w:color="auto" w:fill="auto"/>
            <w:vAlign w:val="center"/>
          </w:tcPr>
          <w:p w14:paraId="3A684C26" w14:textId="77777777" w:rsidR="003461F9" w:rsidRPr="0017264E" w:rsidRDefault="003461F9">
            <w:pPr>
              <w:rPr>
                <w:rFonts w:asciiTheme="minorHAnsi" w:eastAsia="Garamond" w:hAnsiTheme="minorHAnsi" w:cstheme="minorHAnsi"/>
              </w:rPr>
            </w:pPr>
          </w:p>
        </w:tc>
      </w:tr>
      <w:tr w:rsidR="003461F9" w:rsidRPr="0017264E" w14:paraId="366CA82F" w14:textId="77777777" w:rsidTr="003461F9">
        <w:tblPrEx>
          <w:tblCellMar>
            <w:left w:w="115" w:type="dxa"/>
            <w:right w:w="115" w:type="dxa"/>
          </w:tblCellMar>
        </w:tblPrEx>
        <w:trPr>
          <w:trHeight w:val="586"/>
          <w:jc w:val="center"/>
        </w:trPr>
        <w:tc>
          <w:tcPr>
            <w:tcW w:w="3608" w:type="dxa"/>
            <w:shd w:val="clear" w:color="auto" w:fill="1F497D"/>
            <w:vAlign w:val="center"/>
          </w:tcPr>
          <w:p w14:paraId="4089A1DD" w14:textId="77777777" w:rsidR="003461F9" w:rsidRPr="0017264E" w:rsidRDefault="003461F9">
            <w:pPr>
              <w:jc w:val="right"/>
              <w:rPr>
                <w:rFonts w:asciiTheme="minorHAnsi" w:eastAsia="Garamond" w:hAnsiTheme="minorHAnsi" w:cstheme="minorHAnsi"/>
                <w:b/>
                <w:color w:val="FFFFFF"/>
              </w:rPr>
            </w:pPr>
            <w:r w:rsidRPr="0017264E">
              <w:rPr>
                <w:rFonts w:asciiTheme="minorHAnsi" w:hAnsiTheme="minorHAnsi" w:cstheme="minorHAnsi"/>
                <w:b/>
                <w:color w:val="FFFFFF"/>
              </w:rPr>
              <w:t>Titolo intervento</w:t>
            </w:r>
          </w:p>
        </w:tc>
        <w:tc>
          <w:tcPr>
            <w:tcW w:w="6735" w:type="dxa"/>
            <w:shd w:val="clear" w:color="auto" w:fill="auto"/>
            <w:vAlign w:val="center"/>
          </w:tcPr>
          <w:p w14:paraId="7B1381EF" w14:textId="77777777" w:rsidR="003461F9" w:rsidRPr="0017264E" w:rsidRDefault="003461F9">
            <w:pPr>
              <w:rPr>
                <w:rFonts w:asciiTheme="minorHAnsi" w:eastAsia="Garamond" w:hAnsiTheme="minorHAnsi" w:cstheme="minorHAnsi"/>
              </w:rPr>
            </w:pPr>
            <w:r w:rsidRPr="0017264E">
              <w:rPr>
                <w:rFonts w:asciiTheme="minorHAnsi" w:hAnsiTheme="minorHAnsi" w:cstheme="minorHAnsi"/>
              </w:rPr>
              <w:t> </w:t>
            </w:r>
          </w:p>
        </w:tc>
      </w:tr>
      <w:tr w:rsidR="003461F9" w:rsidRPr="0017264E" w14:paraId="7F0D13CF" w14:textId="77777777" w:rsidTr="003461F9">
        <w:tblPrEx>
          <w:tblCellMar>
            <w:left w:w="115" w:type="dxa"/>
            <w:right w:w="115" w:type="dxa"/>
          </w:tblCellMar>
        </w:tblPrEx>
        <w:trPr>
          <w:trHeight w:val="586"/>
          <w:jc w:val="center"/>
        </w:trPr>
        <w:tc>
          <w:tcPr>
            <w:tcW w:w="3608" w:type="dxa"/>
            <w:shd w:val="clear" w:color="auto" w:fill="1F497D"/>
            <w:vAlign w:val="center"/>
          </w:tcPr>
          <w:p w14:paraId="017CDE62" w14:textId="77777777" w:rsidR="003461F9" w:rsidRPr="0017264E" w:rsidRDefault="003461F9">
            <w:pPr>
              <w:jc w:val="right"/>
              <w:rPr>
                <w:rFonts w:asciiTheme="minorHAnsi" w:eastAsia="Garamond" w:hAnsiTheme="minorHAnsi" w:cstheme="minorHAnsi"/>
                <w:b/>
                <w:color w:val="FFFFFF"/>
              </w:rPr>
            </w:pPr>
            <w:r w:rsidRPr="0017264E">
              <w:rPr>
                <w:rFonts w:asciiTheme="minorHAnsi" w:hAnsiTheme="minorHAnsi" w:cstheme="minorHAnsi"/>
                <w:b/>
                <w:color w:val="FFFFFF"/>
              </w:rPr>
              <w:t>Modalità di Attuazione</w:t>
            </w:r>
          </w:p>
        </w:tc>
        <w:tc>
          <w:tcPr>
            <w:tcW w:w="6735" w:type="dxa"/>
            <w:shd w:val="clear" w:color="auto" w:fill="auto"/>
            <w:vAlign w:val="center"/>
          </w:tcPr>
          <w:p w14:paraId="2E6BF7C5" w14:textId="77777777" w:rsidR="003461F9" w:rsidRPr="0017264E" w:rsidRDefault="003461F9">
            <w:pPr>
              <w:rPr>
                <w:rFonts w:asciiTheme="minorHAnsi" w:eastAsia="Garamond" w:hAnsiTheme="minorHAnsi" w:cstheme="minorHAnsi"/>
              </w:rPr>
            </w:pPr>
            <w:r w:rsidRPr="0017264E">
              <w:rPr>
                <w:rFonts w:asciiTheme="minorHAnsi" w:hAnsiTheme="minorHAnsi" w:cstheme="minorHAnsi"/>
              </w:rPr>
              <w:t>A regia</w:t>
            </w:r>
          </w:p>
        </w:tc>
      </w:tr>
      <w:tr w:rsidR="003461F9" w:rsidRPr="0017264E" w14:paraId="2EC65BF1" w14:textId="77777777" w:rsidTr="003461F9">
        <w:tblPrEx>
          <w:tblCellMar>
            <w:left w:w="115" w:type="dxa"/>
            <w:right w:w="115" w:type="dxa"/>
          </w:tblCellMar>
        </w:tblPrEx>
        <w:trPr>
          <w:trHeight w:val="586"/>
          <w:jc w:val="center"/>
        </w:trPr>
        <w:tc>
          <w:tcPr>
            <w:tcW w:w="3608" w:type="dxa"/>
            <w:shd w:val="clear" w:color="auto" w:fill="1F497D"/>
            <w:vAlign w:val="center"/>
          </w:tcPr>
          <w:p w14:paraId="33BDF056" w14:textId="77777777" w:rsidR="003461F9" w:rsidRPr="0017264E" w:rsidRDefault="003461F9">
            <w:pPr>
              <w:jc w:val="right"/>
              <w:rPr>
                <w:rFonts w:asciiTheme="minorHAnsi" w:eastAsia="Garamond" w:hAnsiTheme="minorHAnsi" w:cstheme="minorHAnsi"/>
                <w:b/>
                <w:color w:val="FFFFFF"/>
              </w:rPr>
            </w:pPr>
            <w:r w:rsidRPr="0017264E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ACCORDO/CONVENZIONE/Atto d’obbligo SA-SSA </w:t>
            </w:r>
          </w:p>
        </w:tc>
        <w:tc>
          <w:tcPr>
            <w:tcW w:w="6735" w:type="dxa"/>
            <w:shd w:val="clear" w:color="auto" w:fill="auto"/>
            <w:vAlign w:val="center"/>
          </w:tcPr>
          <w:p w14:paraId="18B9E657" w14:textId="77777777" w:rsidR="003461F9" w:rsidRPr="0017264E" w:rsidRDefault="003461F9">
            <w:pPr>
              <w:rPr>
                <w:rFonts w:asciiTheme="minorHAnsi" w:eastAsia="Garamond" w:hAnsiTheme="minorHAnsi" w:cstheme="minorHAnsi"/>
              </w:rPr>
            </w:pPr>
            <w:r w:rsidRPr="0017264E">
              <w:rPr>
                <w:rFonts w:asciiTheme="minorHAnsi" w:hAnsiTheme="minorHAnsi" w:cstheme="minorHAnsi"/>
              </w:rPr>
              <w:t>________ n._____ del __/__/____</w:t>
            </w:r>
          </w:p>
        </w:tc>
      </w:tr>
      <w:tr w:rsidR="003461F9" w:rsidRPr="0017264E" w14:paraId="6F1698A1" w14:textId="77777777" w:rsidTr="003461F9">
        <w:tblPrEx>
          <w:tblCellMar>
            <w:left w:w="115" w:type="dxa"/>
            <w:right w:w="115" w:type="dxa"/>
          </w:tblCellMar>
        </w:tblPrEx>
        <w:trPr>
          <w:trHeight w:val="586"/>
          <w:jc w:val="center"/>
        </w:trPr>
        <w:tc>
          <w:tcPr>
            <w:tcW w:w="3608" w:type="dxa"/>
            <w:shd w:val="clear" w:color="auto" w:fill="1F497D"/>
            <w:vAlign w:val="center"/>
          </w:tcPr>
          <w:p w14:paraId="0AC1F935" w14:textId="77777777" w:rsidR="003461F9" w:rsidRPr="0017264E" w:rsidRDefault="003461F9">
            <w:pPr>
              <w:jc w:val="right"/>
              <w:rPr>
                <w:rFonts w:asciiTheme="minorHAnsi" w:eastAsia="Garamond" w:hAnsiTheme="minorHAnsi" w:cstheme="minorHAnsi"/>
                <w:b/>
                <w:color w:val="FFFFFF"/>
              </w:rPr>
            </w:pPr>
            <w:r w:rsidRPr="0017264E">
              <w:rPr>
                <w:rFonts w:asciiTheme="minorHAnsi" w:hAnsiTheme="minorHAnsi" w:cstheme="minorHAnsi"/>
                <w:b/>
                <w:color w:val="FFFFFF"/>
              </w:rPr>
              <w:t xml:space="preserve">CUP </w:t>
            </w:r>
          </w:p>
        </w:tc>
        <w:tc>
          <w:tcPr>
            <w:tcW w:w="6735" w:type="dxa"/>
            <w:shd w:val="clear" w:color="auto" w:fill="auto"/>
            <w:vAlign w:val="center"/>
          </w:tcPr>
          <w:p w14:paraId="4E8212C3" w14:textId="77777777" w:rsidR="003461F9" w:rsidRPr="0017264E" w:rsidRDefault="003461F9">
            <w:pPr>
              <w:rPr>
                <w:rFonts w:asciiTheme="minorHAnsi" w:eastAsia="Garamond" w:hAnsiTheme="minorHAnsi" w:cstheme="minorHAnsi"/>
              </w:rPr>
            </w:pPr>
            <w:r w:rsidRPr="0017264E">
              <w:rPr>
                <w:rFonts w:asciiTheme="minorHAnsi" w:hAnsiTheme="minorHAnsi" w:cstheme="minorHAnsi"/>
              </w:rPr>
              <w:t> </w:t>
            </w:r>
          </w:p>
        </w:tc>
      </w:tr>
      <w:tr w:rsidR="003461F9" w:rsidRPr="0017264E" w14:paraId="41A6CCD4" w14:textId="77777777" w:rsidTr="003461F9">
        <w:tblPrEx>
          <w:tblCellMar>
            <w:left w:w="115" w:type="dxa"/>
            <w:right w:w="115" w:type="dxa"/>
          </w:tblCellMar>
        </w:tblPrEx>
        <w:trPr>
          <w:trHeight w:val="586"/>
          <w:jc w:val="center"/>
        </w:trPr>
        <w:tc>
          <w:tcPr>
            <w:tcW w:w="3608" w:type="dxa"/>
            <w:shd w:val="clear" w:color="auto" w:fill="1F497D"/>
            <w:vAlign w:val="center"/>
          </w:tcPr>
          <w:p w14:paraId="50EA57DE" w14:textId="77777777" w:rsidR="003461F9" w:rsidRPr="0017264E" w:rsidRDefault="003461F9">
            <w:pPr>
              <w:jc w:val="right"/>
              <w:rPr>
                <w:rFonts w:asciiTheme="minorHAnsi" w:eastAsia="Garamond" w:hAnsiTheme="minorHAnsi" w:cstheme="minorHAnsi"/>
                <w:b/>
                <w:color w:val="FFFFFF"/>
              </w:rPr>
            </w:pPr>
            <w:r w:rsidRPr="0017264E">
              <w:rPr>
                <w:rFonts w:asciiTheme="minorHAnsi" w:hAnsiTheme="minorHAnsi" w:cstheme="minorHAnsi"/>
                <w:b/>
                <w:color w:val="FFFFFF"/>
              </w:rPr>
              <w:t>Data di avvio e conclusione</w:t>
            </w:r>
          </w:p>
        </w:tc>
        <w:tc>
          <w:tcPr>
            <w:tcW w:w="6735" w:type="dxa"/>
            <w:shd w:val="clear" w:color="auto" w:fill="auto"/>
            <w:vAlign w:val="center"/>
          </w:tcPr>
          <w:p w14:paraId="4939B165" w14:textId="77777777" w:rsidR="003461F9" w:rsidRPr="0017264E" w:rsidRDefault="003461F9">
            <w:pPr>
              <w:rPr>
                <w:rFonts w:asciiTheme="minorHAnsi" w:hAnsiTheme="minorHAnsi" w:cstheme="minorHAnsi"/>
              </w:rPr>
            </w:pPr>
            <w:r w:rsidRPr="0017264E">
              <w:rPr>
                <w:rFonts w:asciiTheme="minorHAnsi" w:hAnsiTheme="minorHAnsi" w:cstheme="minorHAnsi"/>
              </w:rPr>
              <w:t>Avvio: [___________]</w:t>
            </w:r>
          </w:p>
          <w:p w14:paraId="4557500D" w14:textId="77777777" w:rsidR="003461F9" w:rsidRPr="0017264E" w:rsidRDefault="003461F9">
            <w:pPr>
              <w:rPr>
                <w:rFonts w:asciiTheme="minorHAnsi" w:eastAsia="Garamond" w:hAnsiTheme="minorHAnsi" w:cstheme="minorHAnsi"/>
              </w:rPr>
            </w:pPr>
            <w:r w:rsidRPr="0017264E">
              <w:rPr>
                <w:rFonts w:asciiTheme="minorHAnsi" w:hAnsiTheme="minorHAnsi" w:cstheme="minorHAnsi"/>
              </w:rPr>
              <w:t>Conclusione: [___________]</w:t>
            </w:r>
          </w:p>
        </w:tc>
      </w:tr>
      <w:tr w:rsidR="003461F9" w:rsidRPr="0017264E" w14:paraId="50D63FD5" w14:textId="77777777" w:rsidTr="003461F9">
        <w:tblPrEx>
          <w:tblCellMar>
            <w:left w:w="115" w:type="dxa"/>
            <w:right w:w="115" w:type="dxa"/>
          </w:tblCellMar>
        </w:tblPrEx>
        <w:trPr>
          <w:trHeight w:val="586"/>
          <w:jc w:val="center"/>
        </w:trPr>
        <w:tc>
          <w:tcPr>
            <w:tcW w:w="3608" w:type="dxa"/>
            <w:shd w:val="clear" w:color="auto" w:fill="1F497D"/>
            <w:vAlign w:val="center"/>
          </w:tcPr>
          <w:p w14:paraId="370CAD25" w14:textId="77777777" w:rsidR="003461F9" w:rsidRPr="0017264E" w:rsidRDefault="003461F9">
            <w:pPr>
              <w:jc w:val="right"/>
              <w:rPr>
                <w:rFonts w:asciiTheme="minorHAnsi" w:eastAsia="Garamond" w:hAnsiTheme="minorHAnsi" w:cstheme="minorHAnsi"/>
                <w:b/>
                <w:color w:val="FFFFFF"/>
              </w:rPr>
            </w:pPr>
            <w:r w:rsidRPr="0017264E">
              <w:rPr>
                <w:rFonts w:asciiTheme="minorHAnsi" w:hAnsiTheme="minorHAnsi" w:cstheme="minorHAnsi"/>
                <w:b/>
                <w:color w:val="FFFFFF"/>
              </w:rPr>
              <w:lastRenderedPageBreak/>
              <w:t>Costo totale dell’Accordo/Convenzione/Atto d’obbligo (€)</w:t>
            </w:r>
          </w:p>
        </w:tc>
        <w:tc>
          <w:tcPr>
            <w:tcW w:w="6735" w:type="dxa"/>
            <w:shd w:val="clear" w:color="auto" w:fill="auto"/>
            <w:vAlign w:val="center"/>
          </w:tcPr>
          <w:p w14:paraId="7C5B2CE5" w14:textId="77777777" w:rsidR="003461F9" w:rsidRPr="0017264E" w:rsidRDefault="003461F9">
            <w:pPr>
              <w:rPr>
                <w:rFonts w:asciiTheme="minorHAnsi" w:eastAsia="Garamond" w:hAnsiTheme="minorHAnsi" w:cstheme="minorHAnsi"/>
              </w:rPr>
            </w:pPr>
          </w:p>
        </w:tc>
      </w:tr>
      <w:tr w:rsidR="003461F9" w:rsidRPr="0017264E" w14:paraId="64AAC5A7" w14:textId="77777777" w:rsidTr="003461F9">
        <w:tblPrEx>
          <w:tblCellMar>
            <w:left w:w="115" w:type="dxa"/>
            <w:right w:w="115" w:type="dxa"/>
          </w:tblCellMar>
        </w:tblPrEx>
        <w:trPr>
          <w:trHeight w:val="586"/>
          <w:jc w:val="center"/>
        </w:trPr>
        <w:tc>
          <w:tcPr>
            <w:tcW w:w="3608" w:type="dxa"/>
            <w:shd w:val="clear" w:color="auto" w:fill="1F497D"/>
            <w:vAlign w:val="center"/>
          </w:tcPr>
          <w:p w14:paraId="465BA4EC" w14:textId="77777777" w:rsidR="003461F9" w:rsidRPr="0017264E" w:rsidRDefault="003461F9">
            <w:pPr>
              <w:jc w:val="right"/>
              <w:rPr>
                <w:rFonts w:asciiTheme="minorHAnsi" w:eastAsia="Garamond" w:hAnsiTheme="minorHAnsi" w:cstheme="minorHAnsi"/>
                <w:b/>
                <w:color w:val="FFFFFF"/>
              </w:rPr>
            </w:pPr>
            <w:r w:rsidRPr="0017264E">
              <w:rPr>
                <w:rFonts w:asciiTheme="minorHAnsi" w:hAnsiTheme="minorHAnsi" w:cstheme="minorHAnsi"/>
                <w:b/>
                <w:color w:val="FFFFFF"/>
              </w:rPr>
              <w:t>Costo totale progetto CUP (€)</w:t>
            </w:r>
          </w:p>
        </w:tc>
        <w:tc>
          <w:tcPr>
            <w:tcW w:w="6735" w:type="dxa"/>
            <w:shd w:val="clear" w:color="auto" w:fill="auto"/>
            <w:vAlign w:val="center"/>
          </w:tcPr>
          <w:p w14:paraId="44D2C3B5" w14:textId="77777777" w:rsidR="003461F9" w:rsidRPr="0017264E" w:rsidRDefault="003461F9">
            <w:pPr>
              <w:rPr>
                <w:rFonts w:asciiTheme="minorHAnsi" w:eastAsia="Garamond" w:hAnsiTheme="minorHAnsi" w:cstheme="minorHAnsi"/>
              </w:rPr>
            </w:pPr>
            <w:r w:rsidRPr="0017264E">
              <w:rPr>
                <w:rFonts w:asciiTheme="minorHAnsi" w:hAnsiTheme="minorHAnsi" w:cstheme="minorHAnsi"/>
              </w:rPr>
              <w:t> </w:t>
            </w:r>
          </w:p>
        </w:tc>
      </w:tr>
      <w:tr w:rsidR="003461F9" w:rsidRPr="0017264E" w14:paraId="60FAEEEB" w14:textId="77777777" w:rsidTr="003461F9">
        <w:tblPrEx>
          <w:tblCellMar>
            <w:left w:w="115" w:type="dxa"/>
            <w:right w:w="115" w:type="dxa"/>
          </w:tblCellMar>
        </w:tblPrEx>
        <w:trPr>
          <w:trHeight w:val="586"/>
          <w:jc w:val="center"/>
        </w:trPr>
        <w:tc>
          <w:tcPr>
            <w:tcW w:w="3608" w:type="dxa"/>
            <w:shd w:val="clear" w:color="auto" w:fill="1F497D"/>
            <w:vAlign w:val="center"/>
          </w:tcPr>
          <w:p w14:paraId="066D7BC7" w14:textId="77777777" w:rsidR="003461F9" w:rsidRPr="0017264E" w:rsidRDefault="003461F9">
            <w:pPr>
              <w:jc w:val="right"/>
              <w:rPr>
                <w:rFonts w:asciiTheme="minorHAnsi" w:eastAsia="Garamond" w:hAnsiTheme="minorHAnsi" w:cstheme="minorHAnsi"/>
                <w:b/>
                <w:color w:val="FFFFFF"/>
              </w:rPr>
            </w:pPr>
            <w:r w:rsidRPr="0017264E">
              <w:rPr>
                <w:rFonts w:asciiTheme="minorHAnsi" w:eastAsia="Garamond" w:hAnsiTheme="minorHAnsi" w:cstheme="minorHAnsi"/>
                <w:b/>
                <w:color w:val="FFFFFF"/>
              </w:rPr>
              <w:t>Luogo di conservazione della documentazione</w:t>
            </w:r>
          </w:p>
          <w:p w14:paraId="3132282F" w14:textId="77777777" w:rsidR="003461F9" w:rsidRPr="0017264E" w:rsidRDefault="003461F9">
            <w:pPr>
              <w:jc w:val="right"/>
              <w:rPr>
                <w:rFonts w:asciiTheme="minorHAnsi" w:eastAsia="Garamond" w:hAnsiTheme="minorHAnsi" w:cstheme="minorHAnsi"/>
                <w:b/>
                <w:color w:val="FFFFFF"/>
              </w:rPr>
            </w:pPr>
            <w:r w:rsidRPr="0017264E">
              <w:rPr>
                <w:rFonts w:asciiTheme="minorHAnsi" w:eastAsia="Garamond" w:hAnsiTheme="minorHAnsi" w:cstheme="minorHAnsi"/>
                <w:color w:val="FFFFFF"/>
                <w:sz w:val="20"/>
                <w:szCs w:val="20"/>
              </w:rPr>
              <w:t>(Ente/Ufficio/Stanza o Server/archivio informatico)</w:t>
            </w:r>
            <w:r w:rsidRPr="0017264E">
              <w:rPr>
                <w:rFonts w:asciiTheme="minorHAnsi" w:eastAsia="Garamond" w:hAnsiTheme="minorHAnsi" w:cstheme="minorHAnsi"/>
                <w:b/>
                <w:color w:val="FFFFFF"/>
              </w:rPr>
              <w:t xml:space="preserve"> </w:t>
            </w:r>
          </w:p>
        </w:tc>
        <w:tc>
          <w:tcPr>
            <w:tcW w:w="6735" w:type="dxa"/>
            <w:shd w:val="clear" w:color="auto" w:fill="auto"/>
            <w:vAlign w:val="center"/>
          </w:tcPr>
          <w:p w14:paraId="6C3C50F6" w14:textId="77777777" w:rsidR="003461F9" w:rsidRPr="0017264E" w:rsidRDefault="003461F9">
            <w:pPr>
              <w:rPr>
                <w:rFonts w:asciiTheme="minorHAnsi" w:eastAsia="Garamond" w:hAnsiTheme="minorHAnsi" w:cstheme="minorHAnsi"/>
              </w:rPr>
            </w:pPr>
          </w:p>
        </w:tc>
      </w:tr>
    </w:tbl>
    <w:p w14:paraId="1ED37969" w14:textId="77777777" w:rsidR="003461F9" w:rsidRDefault="003461F9"/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3608"/>
        <w:gridCol w:w="6735"/>
      </w:tblGrid>
      <w:tr w:rsidR="00903C2B" w:rsidRPr="0017264E" w14:paraId="14292A37" w14:textId="77777777" w:rsidTr="00903C2B">
        <w:trPr>
          <w:trHeight w:val="586"/>
          <w:jc w:val="center"/>
        </w:trPr>
        <w:tc>
          <w:tcPr>
            <w:tcW w:w="10343" w:type="dxa"/>
            <w:gridSpan w:val="2"/>
            <w:shd w:val="clear" w:color="auto" w:fill="1F497D"/>
            <w:vAlign w:val="center"/>
          </w:tcPr>
          <w:p w14:paraId="0615FA1F" w14:textId="77777777" w:rsidR="00903C2B" w:rsidRPr="0017264E" w:rsidRDefault="00903C2B">
            <w:pPr>
              <w:jc w:val="center"/>
              <w:rPr>
                <w:rFonts w:asciiTheme="minorHAnsi" w:eastAsia="Garamond" w:hAnsiTheme="minorHAnsi" w:cstheme="minorHAnsi"/>
                <w:b/>
                <w:color w:val="FFFFFF"/>
              </w:rPr>
            </w:pPr>
            <w:r w:rsidRPr="0017264E">
              <w:rPr>
                <w:rFonts w:asciiTheme="minorHAnsi" w:eastAsia="Garamond" w:hAnsiTheme="minorHAnsi" w:cstheme="minorHAnsi"/>
                <w:b/>
                <w:color w:val="FFFFFF"/>
              </w:rPr>
              <w:t>Anagrafica Controllo</w:t>
            </w:r>
          </w:p>
        </w:tc>
      </w:tr>
      <w:tr w:rsidR="00903C2B" w:rsidRPr="0017264E" w14:paraId="65DC5A6A" w14:textId="77777777" w:rsidTr="00903C2B">
        <w:trPr>
          <w:trHeight w:val="586"/>
          <w:jc w:val="center"/>
        </w:trPr>
        <w:tc>
          <w:tcPr>
            <w:tcW w:w="3608" w:type="dxa"/>
            <w:shd w:val="clear" w:color="auto" w:fill="1F497D"/>
            <w:vAlign w:val="center"/>
          </w:tcPr>
          <w:p w14:paraId="0A45473E" w14:textId="77777777" w:rsidR="00903C2B" w:rsidRPr="0017264E" w:rsidRDefault="00903C2B">
            <w:pPr>
              <w:jc w:val="right"/>
              <w:rPr>
                <w:rFonts w:asciiTheme="minorHAnsi" w:eastAsia="Garamond" w:hAnsiTheme="minorHAnsi" w:cstheme="minorHAnsi"/>
                <w:b/>
                <w:color w:val="FFFFFF"/>
              </w:rPr>
            </w:pPr>
            <w:r w:rsidRPr="0017264E">
              <w:rPr>
                <w:rFonts w:asciiTheme="minorHAnsi" w:eastAsia="Garamond" w:hAnsiTheme="minorHAnsi" w:cstheme="minorHAnsi"/>
                <w:b/>
                <w:color w:val="FFFFFF"/>
              </w:rPr>
              <w:t>Modalità di attuazione</w:t>
            </w:r>
          </w:p>
        </w:tc>
        <w:tc>
          <w:tcPr>
            <w:tcW w:w="6735" w:type="dxa"/>
            <w:shd w:val="clear" w:color="auto" w:fill="auto"/>
            <w:vAlign w:val="center"/>
          </w:tcPr>
          <w:p w14:paraId="1ECABF09" w14:textId="77777777" w:rsidR="00903C2B" w:rsidRPr="0017264E" w:rsidRDefault="00903C2B">
            <w:pPr>
              <w:rPr>
                <w:rFonts w:asciiTheme="minorHAnsi" w:eastAsia="Garamond" w:hAnsiTheme="minorHAnsi" w:cstheme="minorHAnsi"/>
              </w:rPr>
            </w:pPr>
            <w:r w:rsidRPr="0017264E">
              <w:rPr>
                <w:rFonts w:asciiTheme="minorHAnsi" w:eastAsia="Garamond" w:hAnsiTheme="minorHAnsi" w:cstheme="minorHAnsi"/>
              </w:rPr>
              <w:t>□ Regia</w:t>
            </w:r>
          </w:p>
          <w:p w14:paraId="630F87DF" w14:textId="77777777" w:rsidR="00903C2B" w:rsidRPr="0017264E" w:rsidRDefault="00903C2B">
            <w:pPr>
              <w:rPr>
                <w:rFonts w:asciiTheme="minorHAnsi" w:eastAsia="Garamond" w:hAnsiTheme="minorHAnsi" w:cstheme="minorHAnsi"/>
              </w:rPr>
            </w:pPr>
            <w:r w:rsidRPr="0017264E">
              <w:rPr>
                <w:rFonts w:asciiTheme="minorHAnsi" w:eastAsia="Garamond" w:hAnsiTheme="minorHAnsi" w:cstheme="minorHAnsi"/>
              </w:rPr>
              <w:t>□ Titolarità</w:t>
            </w:r>
          </w:p>
        </w:tc>
      </w:tr>
      <w:tr w:rsidR="00903C2B" w:rsidRPr="0017264E" w14:paraId="4B934773" w14:textId="77777777" w:rsidTr="00903C2B">
        <w:trPr>
          <w:trHeight w:val="586"/>
          <w:jc w:val="center"/>
        </w:trPr>
        <w:tc>
          <w:tcPr>
            <w:tcW w:w="3608" w:type="dxa"/>
            <w:shd w:val="clear" w:color="auto" w:fill="1F497D"/>
            <w:vAlign w:val="center"/>
          </w:tcPr>
          <w:p w14:paraId="51857DA2" w14:textId="77777777" w:rsidR="00903C2B" w:rsidRPr="0017264E" w:rsidRDefault="00903C2B">
            <w:pPr>
              <w:jc w:val="right"/>
              <w:rPr>
                <w:rFonts w:asciiTheme="minorHAnsi" w:eastAsia="Garamond" w:hAnsiTheme="minorHAnsi" w:cstheme="minorHAnsi"/>
                <w:b/>
                <w:color w:val="FFFFFF"/>
              </w:rPr>
            </w:pPr>
            <w:r w:rsidRPr="0017264E">
              <w:rPr>
                <w:rFonts w:asciiTheme="minorHAnsi" w:eastAsia="Garamond" w:hAnsiTheme="minorHAnsi" w:cstheme="minorHAnsi"/>
                <w:b/>
                <w:color w:val="FFFFFF"/>
              </w:rPr>
              <w:t xml:space="preserve">Titolo progetto </w:t>
            </w:r>
          </w:p>
        </w:tc>
        <w:tc>
          <w:tcPr>
            <w:tcW w:w="6735" w:type="dxa"/>
            <w:shd w:val="clear" w:color="auto" w:fill="auto"/>
            <w:vAlign w:val="center"/>
          </w:tcPr>
          <w:p w14:paraId="093183A0" w14:textId="77777777" w:rsidR="00903C2B" w:rsidRPr="0017264E" w:rsidRDefault="00903C2B">
            <w:pPr>
              <w:rPr>
                <w:rFonts w:asciiTheme="minorHAnsi" w:eastAsia="Garamond" w:hAnsiTheme="minorHAnsi" w:cstheme="minorHAnsi"/>
              </w:rPr>
            </w:pPr>
          </w:p>
        </w:tc>
      </w:tr>
      <w:tr w:rsidR="00903C2B" w:rsidRPr="0017264E" w14:paraId="1DE7CA64" w14:textId="77777777" w:rsidTr="00903C2B">
        <w:trPr>
          <w:trHeight w:val="586"/>
          <w:jc w:val="center"/>
        </w:trPr>
        <w:tc>
          <w:tcPr>
            <w:tcW w:w="3608" w:type="dxa"/>
            <w:shd w:val="clear" w:color="auto" w:fill="1F497D"/>
            <w:vAlign w:val="center"/>
          </w:tcPr>
          <w:p w14:paraId="6C28D4B3" w14:textId="77777777" w:rsidR="00903C2B" w:rsidRPr="0017264E" w:rsidRDefault="00903C2B">
            <w:pPr>
              <w:jc w:val="right"/>
              <w:rPr>
                <w:rFonts w:asciiTheme="minorHAnsi" w:eastAsia="Garamond" w:hAnsiTheme="minorHAnsi" w:cstheme="minorHAnsi"/>
                <w:b/>
                <w:color w:val="FFFFFF"/>
              </w:rPr>
            </w:pPr>
            <w:r w:rsidRPr="0017264E">
              <w:rPr>
                <w:rFonts w:asciiTheme="minorHAnsi" w:eastAsia="Garamond" w:hAnsiTheme="minorHAnsi" w:cstheme="minorHAnsi"/>
                <w:b/>
                <w:color w:val="FFFFFF"/>
              </w:rPr>
              <w:t>Importo del progetto</w:t>
            </w:r>
          </w:p>
        </w:tc>
        <w:tc>
          <w:tcPr>
            <w:tcW w:w="6735" w:type="dxa"/>
            <w:shd w:val="clear" w:color="auto" w:fill="auto"/>
            <w:vAlign w:val="center"/>
          </w:tcPr>
          <w:p w14:paraId="7574D3A1" w14:textId="77777777" w:rsidR="00903C2B" w:rsidRPr="0017264E" w:rsidRDefault="00903C2B">
            <w:pPr>
              <w:rPr>
                <w:rFonts w:asciiTheme="minorHAnsi" w:eastAsia="Garamond" w:hAnsiTheme="minorHAnsi" w:cstheme="minorHAnsi"/>
              </w:rPr>
            </w:pPr>
          </w:p>
        </w:tc>
      </w:tr>
      <w:tr w:rsidR="00903C2B" w:rsidRPr="0017264E" w14:paraId="479B1B3F" w14:textId="77777777" w:rsidTr="00903C2B">
        <w:trPr>
          <w:trHeight w:val="586"/>
          <w:jc w:val="center"/>
        </w:trPr>
        <w:tc>
          <w:tcPr>
            <w:tcW w:w="3608" w:type="dxa"/>
            <w:shd w:val="clear" w:color="auto" w:fill="1F497D"/>
            <w:vAlign w:val="center"/>
          </w:tcPr>
          <w:p w14:paraId="604C1E64" w14:textId="77777777" w:rsidR="00903C2B" w:rsidRPr="0017264E" w:rsidRDefault="00903C2B">
            <w:pPr>
              <w:jc w:val="right"/>
              <w:rPr>
                <w:rFonts w:asciiTheme="minorHAnsi" w:eastAsia="Garamond" w:hAnsiTheme="minorHAnsi" w:cstheme="minorHAnsi"/>
                <w:b/>
                <w:color w:val="FFFFFF"/>
              </w:rPr>
            </w:pPr>
            <w:r w:rsidRPr="0017264E">
              <w:rPr>
                <w:rFonts w:asciiTheme="minorHAnsi" w:eastAsia="Garamond" w:hAnsiTheme="minorHAnsi" w:cstheme="minorHAnsi"/>
                <w:b/>
                <w:color w:val="FFFFFF"/>
              </w:rPr>
              <w:t>di cui costo a valere sul PNRR</w:t>
            </w:r>
          </w:p>
        </w:tc>
        <w:tc>
          <w:tcPr>
            <w:tcW w:w="6735" w:type="dxa"/>
            <w:shd w:val="clear" w:color="auto" w:fill="auto"/>
            <w:vAlign w:val="center"/>
          </w:tcPr>
          <w:p w14:paraId="6336C7C7" w14:textId="77777777" w:rsidR="00903C2B" w:rsidRPr="0017264E" w:rsidRDefault="00903C2B">
            <w:pPr>
              <w:rPr>
                <w:rFonts w:asciiTheme="minorHAnsi" w:eastAsia="Garamond" w:hAnsiTheme="minorHAnsi" w:cstheme="minorHAnsi"/>
              </w:rPr>
            </w:pPr>
          </w:p>
        </w:tc>
      </w:tr>
      <w:tr w:rsidR="00903C2B" w:rsidRPr="0017264E" w14:paraId="4BFBA0FF" w14:textId="77777777" w:rsidTr="00903C2B">
        <w:trPr>
          <w:trHeight w:val="586"/>
          <w:jc w:val="center"/>
        </w:trPr>
        <w:tc>
          <w:tcPr>
            <w:tcW w:w="3608" w:type="dxa"/>
            <w:shd w:val="clear" w:color="auto" w:fill="1F497D"/>
            <w:vAlign w:val="center"/>
          </w:tcPr>
          <w:p w14:paraId="247126B1" w14:textId="77777777" w:rsidR="00903C2B" w:rsidRPr="0017264E" w:rsidRDefault="00903C2B">
            <w:pPr>
              <w:jc w:val="right"/>
              <w:rPr>
                <w:rFonts w:asciiTheme="minorHAnsi" w:eastAsia="Garamond" w:hAnsiTheme="minorHAnsi" w:cstheme="minorHAnsi"/>
                <w:b/>
                <w:color w:val="FFFFFF"/>
              </w:rPr>
            </w:pPr>
            <w:r w:rsidRPr="0017264E">
              <w:rPr>
                <w:rFonts w:asciiTheme="minorHAnsi" w:eastAsia="Garamond" w:hAnsiTheme="minorHAnsi" w:cstheme="minorHAnsi"/>
                <w:b/>
                <w:color w:val="FFFFFF"/>
              </w:rPr>
              <w:t>CUP</w:t>
            </w:r>
          </w:p>
        </w:tc>
        <w:tc>
          <w:tcPr>
            <w:tcW w:w="6735" w:type="dxa"/>
            <w:shd w:val="clear" w:color="auto" w:fill="auto"/>
            <w:vAlign w:val="center"/>
          </w:tcPr>
          <w:p w14:paraId="23E60FDF" w14:textId="77777777" w:rsidR="00903C2B" w:rsidRPr="0017264E" w:rsidRDefault="00903C2B">
            <w:pPr>
              <w:rPr>
                <w:rFonts w:asciiTheme="minorHAnsi" w:eastAsia="Garamond" w:hAnsiTheme="minorHAnsi" w:cstheme="minorHAnsi"/>
              </w:rPr>
            </w:pPr>
          </w:p>
        </w:tc>
      </w:tr>
      <w:tr w:rsidR="00903C2B" w:rsidRPr="0017264E" w14:paraId="4C7C9504" w14:textId="77777777" w:rsidTr="00903C2B">
        <w:trPr>
          <w:trHeight w:val="586"/>
          <w:jc w:val="center"/>
        </w:trPr>
        <w:tc>
          <w:tcPr>
            <w:tcW w:w="3608" w:type="dxa"/>
            <w:shd w:val="clear" w:color="auto" w:fill="1F497D"/>
            <w:vAlign w:val="center"/>
          </w:tcPr>
          <w:p w14:paraId="0F5C3F51" w14:textId="77777777" w:rsidR="00903C2B" w:rsidRPr="0017264E" w:rsidRDefault="00903C2B">
            <w:pPr>
              <w:jc w:val="right"/>
              <w:rPr>
                <w:rFonts w:asciiTheme="minorHAnsi" w:eastAsia="Garamond" w:hAnsiTheme="minorHAnsi" w:cstheme="minorHAnsi"/>
                <w:b/>
                <w:color w:val="FFFFFF"/>
              </w:rPr>
            </w:pPr>
            <w:r w:rsidRPr="0017264E">
              <w:rPr>
                <w:rFonts w:asciiTheme="minorHAnsi" w:eastAsia="Garamond" w:hAnsiTheme="minorHAnsi" w:cstheme="minorHAnsi"/>
                <w:b/>
                <w:color w:val="FFFFFF"/>
              </w:rPr>
              <w:t>Soggetto Realizzatore</w:t>
            </w:r>
          </w:p>
        </w:tc>
        <w:tc>
          <w:tcPr>
            <w:tcW w:w="6735" w:type="dxa"/>
            <w:shd w:val="clear" w:color="auto" w:fill="auto"/>
            <w:vAlign w:val="center"/>
          </w:tcPr>
          <w:p w14:paraId="60F5B062" w14:textId="77777777" w:rsidR="00903C2B" w:rsidRPr="0017264E" w:rsidRDefault="00903C2B">
            <w:pPr>
              <w:rPr>
                <w:rFonts w:asciiTheme="minorHAnsi" w:eastAsia="Garamond" w:hAnsiTheme="minorHAnsi" w:cstheme="minorHAnsi"/>
              </w:rPr>
            </w:pPr>
          </w:p>
        </w:tc>
      </w:tr>
      <w:tr w:rsidR="00903C2B" w:rsidRPr="0017264E" w14:paraId="35522D6D" w14:textId="77777777" w:rsidTr="00903C2B">
        <w:trPr>
          <w:trHeight w:val="586"/>
          <w:jc w:val="center"/>
        </w:trPr>
        <w:tc>
          <w:tcPr>
            <w:tcW w:w="3608" w:type="dxa"/>
            <w:shd w:val="clear" w:color="auto" w:fill="1F497D"/>
            <w:vAlign w:val="center"/>
          </w:tcPr>
          <w:p w14:paraId="626D8621" w14:textId="77777777" w:rsidR="00903C2B" w:rsidRPr="0017264E" w:rsidRDefault="00903C2B">
            <w:pPr>
              <w:jc w:val="right"/>
              <w:rPr>
                <w:rFonts w:asciiTheme="minorHAnsi" w:eastAsia="Garamond" w:hAnsiTheme="minorHAnsi" w:cstheme="minorHAnsi"/>
                <w:b/>
                <w:color w:val="FFFFFF"/>
              </w:rPr>
            </w:pPr>
            <w:r w:rsidRPr="0017264E">
              <w:rPr>
                <w:rFonts w:asciiTheme="minorHAnsi" w:eastAsia="Garamond" w:hAnsiTheme="minorHAnsi" w:cstheme="minorHAnsi"/>
                <w:b/>
                <w:color w:val="FFFFFF"/>
              </w:rPr>
              <w:t>ID Controllo</w:t>
            </w:r>
          </w:p>
        </w:tc>
        <w:tc>
          <w:tcPr>
            <w:tcW w:w="6735" w:type="dxa"/>
            <w:shd w:val="clear" w:color="auto" w:fill="auto"/>
            <w:vAlign w:val="center"/>
          </w:tcPr>
          <w:p w14:paraId="1EBF8B5D" w14:textId="77777777" w:rsidR="00903C2B" w:rsidRPr="0017264E" w:rsidRDefault="00903C2B">
            <w:pPr>
              <w:rPr>
                <w:rFonts w:asciiTheme="minorHAnsi" w:eastAsia="Garamond" w:hAnsiTheme="minorHAnsi" w:cstheme="minorHAnsi"/>
              </w:rPr>
            </w:pPr>
          </w:p>
        </w:tc>
      </w:tr>
      <w:tr w:rsidR="00903C2B" w:rsidRPr="0017264E" w14:paraId="41A89661" w14:textId="77777777" w:rsidTr="00903C2B">
        <w:trPr>
          <w:trHeight w:val="586"/>
          <w:jc w:val="center"/>
        </w:trPr>
        <w:tc>
          <w:tcPr>
            <w:tcW w:w="3608" w:type="dxa"/>
            <w:shd w:val="clear" w:color="auto" w:fill="1F497D"/>
            <w:vAlign w:val="center"/>
          </w:tcPr>
          <w:p w14:paraId="2CA582BE" w14:textId="77777777" w:rsidR="00903C2B" w:rsidRPr="0017264E" w:rsidRDefault="00903C2B">
            <w:pPr>
              <w:jc w:val="right"/>
              <w:rPr>
                <w:rFonts w:asciiTheme="minorHAnsi" w:eastAsia="Garamond" w:hAnsiTheme="minorHAnsi" w:cstheme="minorHAnsi"/>
                <w:b/>
                <w:color w:val="FFFFFF"/>
              </w:rPr>
            </w:pPr>
            <w:r w:rsidRPr="0017264E">
              <w:rPr>
                <w:rFonts w:asciiTheme="minorHAnsi" w:eastAsia="Garamond" w:hAnsiTheme="minorHAnsi" w:cstheme="minorHAnsi"/>
                <w:b/>
                <w:color w:val="FFFFFF"/>
              </w:rPr>
              <w:t>Campionamento</w:t>
            </w:r>
          </w:p>
        </w:tc>
        <w:tc>
          <w:tcPr>
            <w:tcW w:w="6735" w:type="dxa"/>
            <w:shd w:val="clear" w:color="auto" w:fill="auto"/>
            <w:vAlign w:val="center"/>
          </w:tcPr>
          <w:p w14:paraId="64958C30" w14:textId="77777777" w:rsidR="00903C2B" w:rsidRPr="0017264E" w:rsidRDefault="00903C2B">
            <w:pPr>
              <w:widowControl w:val="0"/>
              <w:rPr>
                <w:rFonts w:asciiTheme="minorHAnsi" w:eastAsia="Garamond" w:hAnsiTheme="minorHAnsi" w:cstheme="minorHAnsi"/>
              </w:rPr>
            </w:pPr>
            <w:r w:rsidRPr="0017264E">
              <w:rPr>
                <w:rFonts w:asciiTheme="minorHAnsi" w:eastAsia="Garamond" w:hAnsiTheme="minorHAnsi" w:cstheme="minorHAnsi"/>
              </w:rPr>
              <w:t>□ SI</w:t>
            </w:r>
          </w:p>
          <w:p w14:paraId="582FED1F" w14:textId="77777777" w:rsidR="00903C2B" w:rsidRPr="0017264E" w:rsidRDefault="00903C2B">
            <w:pPr>
              <w:rPr>
                <w:rFonts w:asciiTheme="minorHAnsi" w:eastAsia="Garamond" w:hAnsiTheme="minorHAnsi" w:cstheme="minorHAnsi"/>
              </w:rPr>
            </w:pPr>
            <w:r w:rsidRPr="0017264E">
              <w:rPr>
                <w:rFonts w:asciiTheme="minorHAnsi" w:eastAsia="Garamond" w:hAnsiTheme="minorHAnsi" w:cstheme="minorHAnsi"/>
              </w:rPr>
              <w:t>□ NO</w:t>
            </w:r>
          </w:p>
        </w:tc>
      </w:tr>
      <w:tr w:rsidR="00903C2B" w:rsidRPr="0017264E" w14:paraId="77FD5840" w14:textId="77777777" w:rsidTr="00903C2B">
        <w:trPr>
          <w:trHeight w:val="586"/>
          <w:jc w:val="center"/>
        </w:trPr>
        <w:tc>
          <w:tcPr>
            <w:tcW w:w="3608" w:type="dxa"/>
            <w:shd w:val="clear" w:color="auto" w:fill="1F497D"/>
            <w:vAlign w:val="center"/>
          </w:tcPr>
          <w:p w14:paraId="7B9DD217" w14:textId="77777777" w:rsidR="00903C2B" w:rsidRPr="0017264E" w:rsidRDefault="00903C2B">
            <w:pPr>
              <w:jc w:val="right"/>
              <w:rPr>
                <w:rFonts w:asciiTheme="minorHAnsi" w:eastAsia="Garamond" w:hAnsiTheme="minorHAnsi" w:cstheme="minorHAnsi"/>
                <w:b/>
                <w:color w:val="FFFFFF"/>
              </w:rPr>
            </w:pPr>
            <w:r w:rsidRPr="0017264E">
              <w:rPr>
                <w:rFonts w:asciiTheme="minorHAnsi" w:eastAsia="Garamond" w:hAnsiTheme="minorHAnsi" w:cstheme="minorHAnsi"/>
                <w:b/>
                <w:color w:val="FFFFFF"/>
              </w:rPr>
              <w:t>Operazione oggetto del controllo</w:t>
            </w:r>
          </w:p>
          <w:p w14:paraId="7091A7CD" w14:textId="77777777" w:rsidR="00903C2B" w:rsidRPr="0017264E" w:rsidRDefault="00903C2B">
            <w:pPr>
              <w:jc w:val="right"/>
              <w:rPr>
                <w:rFonts w:asciiTheme="minorHAnsi" w:eastAsia="Garamond" w:hAnsiTheme="minorHAnsi" w:cstheme="minorHAnsi"/>
                <w:b/>
                <w:i/>
                <w:color w:val="FFFFFF"/>
              </w:rPr>
            </w:pPr>
            <w:r w:rsidRPr="0017264E">
              <w:rPr>
                <w:rFonts w:asciiTheme="minorHAnsi" w:eastAsia="Garamond" w:hAnsiTheme="minorHAnsi" w:cstheme="minorHAnsi"/>
                <w:b/>
                <w:i/>
                <w:color w:val="FFFFFF"/>
              </w:rPr>
              <w:t>(Nominativo/CF)</w:t>
            </w:r>
          </w:p>
        </w:tc>
        <w:tc>
          <w:tcPr>
            <w:tcW w:w="6735" w:type="dxa"/>
            <w:shd w:val="clear" w:color="auto" w:fill="auto"/>
            <w:vAlign w:val="center"/>
          </w:tcPr>
          <w:p w14:paraId="1EDF4F99" w14:textId="77777777" w:rsidR="00903C2B" w:rsidRPr="0017264E" w:rsidRDefault="00903C2B">
            <w:pPr>
              <w:rPr>
                <w:rFonts w:asciiTheme="minorHAnsi" w:eastAsia="Garamond" w:hAnsiTheme="minorHAnsi" w:cstheme="minorHAnsi"/>
              </w:rPr>
            </w:pPr>
          </w:p>
        </w:tc>
      </w:tr>
      <w:tr w:rsidR="00903C2B" w:rsidRPr="0017264E" w14:paraId="4413E864" w14:textId="77777777" w:rsidTr="00903C2B">
        <w:trPr>
          <w:trHeight w:val="586"/>
          <w:jc w:val="center"/>
        </w:trPr>
        <w:tc>
          <w:tcPr>
            <w:tcW w:w="3608" w:type="dxa"/>
            <w:shd w:val="clear" w:color="auto" w:fill="1F497D"/>
            <w:vAlign w:val="center"/>
          </w:tcPr>
          <w:p w14:paraId="4D2F8DE1" w14:textId="77777777" w:rsidR="00903C2B" w:rsidRPr="0017264E" w:rsidRDefault="00903C2B">
            <w:pPr>
              <w:jc w:val="right"/>
              <w:rPr>
                <w:rFonts w:asciiTheme="minorHAnsi" w:eastAsia="Garamond" w:hAnsiTheme="minorHAnsi" w:cstheme="minorHAnsi"/>
                <w:b/>
                <w:color w:val="FFFFFF"/>
              </w:rPr>
            </w:pPr>
            <w:r w:rsidRPr="0017264E">
              <w:rPr>
                <w:rFonts w:asciiTheme="minorHAnsi" w:eastAsia="Garamond" w:hAnsiTheme="minorHAnsi" w:cstheme="minorHAnsi"/>
                <w:b/>
                <w:color w:val="FFFFFF"/>
              </w:rPr>
              <w:t>Importo controllato</w:t>
            </w:r>
          </w:p>
          <w:p w14:paraId="3462C9AE" w14:textId="77777777" w:rsidR="00903C2B" w:rsidRPr="0017264E" w:rsidRDefault="00903C2B">
            <w:pPr>
              <w:jc w:val="right"/>
              <w:rPr>
                <w:rFonts w:asciiTheme="minorHAnsi" w:eastAsia="Garamond" w:hAnsiTheme="minorHAnsi" w:cstheme="minorHAnsi"/>
                <w:b/>
                <w:i/>
                <w:color w:val="FFFFFF"/>
              </w:rPr>
            </w:pPr>
            <w:r w:rsidRPr="0017264E">
              <w:rPr>
                <w:rFonts w:asciiTheme="minorHAnsi" w:eastAsia="Garamond" w:hAnsiTheme="minorHAnsi" w:cstheme="minorHAnsi"/>
                <w:b/>
                <w:i/>
                <w:color w:val="FFFFFF"/>
              </w:rPr>
              <w:t>(Rif. Titolo di spesa)</w:t>
            </w:r>
          </w:p>
        </w:tc>
        <w:tc>
          <w:tcPr>
            <w:tcW w:w="6735" w:type="dxa"/>
            <w:shd w:val="clear" w:color="auto" w:fill="auto"/>
            <w:vAlign w:val="center"/>
          </w:tcPr>
          <w:p w14:paraId="4CDFE2FD" w14:textId="77777777" w:rsidR="00903C2B" w:rsidRPr="0017264E" w:rsidRDefault="00903C2B">
            <w:pPr>
              <w:rPr>
                <w:rFonts w:asciiTheme="minorHAnsi" w:eastAsia="Garamond" w:hAnsiTheme="minorHAnsi" w:cstheme="minorHAnsi"/>
              </w:rPr>
            </w:pPr>
          </w:p>
        </w:tc>
      </w:tr>
      <w:tr w:rsidR="00903C2B" w:rsidRPr="0017264E" w14:paraId="49630D25" w14:textId="77777777" w:rsidTr="00903C2B">
        <w:trPr>
          <w:trHeight w:val="586"/>
          <w:jc w:val="center"/>
        </w:trPr>
        <w:tc>
          <w:tcPr>
            <w:tcW w:w="3608" w:type="dxa"/>
            <w:shd w:val="clear" w:color="auto" w:fill="1F497D"/>
            <w:vAlign w:val="center"/>
          </w:tcPr>
          <w:p w14:paraId="4AC70E0F" w14:textId="77777777" w:rsidR="00903C2B" w:rsidRPr="0017264E" w:rsidRDefault="00903C2B">
            <w:pPr>
              <w:jc w:val="right"/>
              <w:rPr>
                <w:rFonts w:asciiTheme="minorHAnsi" w:eastAsia="Garamond" w:hAnsiTheme="minorHAnsi" w:cstheme="minorHAnsi"/>
                <w:b/>
                <w:color w:val="FFFFFF"/>
              </w:rPr>
            </w:pPr>
            <w:r w:rsidRPr="0017264E">
              <w:rPr>
                <w:rFonts w:asciiTheme="minorHAnsi" w:eastAsia="Garamond" w:hAnsiTheme="minorHAnsi" w:cstheme="minorHAnsi"/>
                <w:b/>
                <w:color w:val="FFFFFF"/>
              </w:rPr>
              <w:t>Periodo</w:t>
            </w:r>
          </w:p>
        </w:tc>
        <w:tc>
          <w:tcPr>
            <w:tcW w:w="6735" w:type="dxa"/>
            <w:shd w:val="clear" w:color="auto" w:fill="auto"/>
            <w:vAlign w:val="center"/>
          </w:tcPr>
          <w:p w14:paraId="51732519" w14:textId="77777777" w:rsidR="00903C2B" w:rsidRPr="0017264E" w:rsidRDefault="00903C2B">
            <w:pPr>
              <w:rPr>
                <w:rFonts w:asciiTheme="minorHAnsi" w:eastAsia="Garamond" w:hAnsiTheme="minorHAnsi" w:cstheme="minorHAnsi"/>
              </w:rPr>
            </w:pPr>
          </w:p>
        </w:tc>
      </w:tr>
      <w:tr w:rsidR="00903C2B" w:rsidRPr="0017264E" w14:paraId="53B1893C" w14:textId="77777777" w:rsidTr="00903C2B">
        <w:trPr>
          <w:trHeight w:val="586"/>
          <w:jc w:val="center"/>
        </w:trPr>
        <w:tc>
          <w:tcPr>
            <w:tcW w:w="3608" w:type="dxa"/>
            <w:shd w:val="clear" w:color="auto" w:fill="1F497D"/>
            <w:vAlign w:val="center"/>
          </w:tcPr>
          <w:p w14:paraId="77FC0ED8" w14:textId="77777777" w:rsidR="00903C2B" w:rsidRPr="0017264E" w:rsidRDefault="00903C2B">
            <w:pPr>
              <w:jc w:val="right"/>
              <w:rPr>
                <w:rFonts w:asciiTheme="minorHAnsi" w:eastAsia="Garamond" w:hAnsiTheme="minorHAnsi" w:cstheme="minorHAnsi"/>
                <w:b/>
                <w:color w:val="FFFFFF"/>
              </w:rPr>
            </w:pPr>
            <w:r w:rsidRPr="0017264E">
              <w:rPr>
                <w:rFonts w:asciiTheme="minorHAnsi" w:eastAsia="Garamond" w:hAnsiTheme="minorHAnsi" w:cstheme="minorHAnsi"/>
                <w:b/>
                <w:color w:val="FFFFFF"/>
              </w:rPr>
              <w:t>Luogo di conservazione della documentazione</w:t>
            </w:r>
          </w:p>
          <w:p w14:paraId="1BD25C79" w14:textId="77777777" w:rsidR="00903C2B" w:rsidRPr="0017264E" w:rsidRDefault="00903C2B">
            <w:pPr>
              <w:jc w:val="right"/>
              <w:rPr>
                <w:rFonts w:asciiTheme="minorHAnsi" w:eastAsia="Garamond" w:hAnsiTheme="minorHAnsi" w:cstheme="minorHAnsi"/>
                <w:b/>
                <w:color w:val="FFFFFF"/>
                <w:sz w:val="20"/>
                <w:szCs w:val="20"/>
              </w:rPr>
            </w:pPr>
            <w:r w:rsidRPr="0017264E">
              <w:rPr>
                <w:rFonts w:asciiTheme="minorHAnsi" w:eastAsia="Garamond" w:hAnsiTheme="minorHAnsi" w:cstheme="minorHAnsi"/>
                <w:color w:val="FFFFFF"/>
                <w:sz w:val="20"/>
                <w:szCs w:val="20"/>
              </w:rPr>
              <w:t>(Ente/Ufficio/Stanza o Server/archivio informatico)</w:t>
            </w:r>
          </w:p>
        </w:tc>
        <w:tc>
          <w:tcPr>
            <w:tcW w:w="6735" w:type="dxa"/>
            <w:shd w:val="clear" w:color="auto" w:fill="auto"/>
            <w:vAlign w:val="center"/>
          </w:tcPr>
          <w:p w14:paraId="703245ED" w14:textId="77777777" w:rsidR="00903C2B" w:rsidRPr="0017264E" w:rsidRDefault="00903C2B">
            <w:pPr>
              <w:rPr>
                <w:rFonts w:asciiTheme="minorHAnsi" w:eastAsia="Garamond" w:hAnsiTheme="minorHAnsi" w:cstheme="minorHAnsi"/>
              </w:rPr>
            </w:pPr>
          </w:p>
        </w:tc>
      </w:tr>
    </w:tbl>
    <w:p w14:paraId="023C1F9B" w14:textId="77777777" w:rsidR="00903C2B" w:rsidRDefault="00903C2B"/>
    <w:tbl>
      <w:tblPr>
        <w:tblW w:w="103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3506"/>
        <w:gridCol w:w="6803"/>
      </w:tblGrid>
      <w:tr w:rsidR="0008033D" w:rsidRPr="00204DAE" w14:paraId="612166E5" w14:textId="77777777" w:rsidTr="00903C2B">
        <w:trPr>
          <w:trHeight w:val="619"/>
          <w:jc w:val="center"/>
        </w:trPr>
        <w:tc>
          <w:tcPr>
            <w:tcW w:w="10309" w:type="dxa"/>
            <w:gridSpan w:val="2"/>
            <w:shd w:val="clear" w:color="auto" w:fill="1F497D"/>
            <w:vAlign w:val="center"/>
          </w:tcPr>
          <w:p w14:paraId="295178D3" w14:textId="77777777" w:rsidR="0008033D" w:rsidRPr="00265758" w:rsidRDefault="0008033D">
            <w:pPr>
              <w:spacing w:after="0"/>
              <w:jc w:val="center"/>
              <w:rPr>
                <w:rFonts w:asciiTheme="minorHAnsi" w:eastAsia="Garamond" w:hAnsiTheme="minorHAnsi" w:cstheme="minorHAnsi"/>
                <w:b/>
              </w:rPr>
            </w:pPr>
            <w:r w:rsidRPr="00265758">
              <w:rPr>
                <w:rFonts w:asciiTheme="minorHAnsi" w:eastAsia="Garamond" w:hAnsiTheme="minorHAnsi" w:cstheme="minorHAnsi"/>
                <w:b/>
                <w:color w:val="FFFFFF"/>
              </w:rPr>
              <w:lastRenderedPageBreak/>
              <w:t>Descrizione procedura di affidamento</w:t>
            </w:r>
          </w:p>
        </w:tc>
      </w:tr>
      <w:tr w:rsidR="0008033D" w:rsidRPr="00204DAE" w14:paraId="7227EAAB" w14:textId="77777777" w:rsidTr="00903C2B">
        <w:trPr>
          <w:trHeight w:val="619"/>
          <w:jc w:val="center"/>
        </w:trPr>
        <w:tc>
          <w:tcPr>
            <w:tcW w:w="3506" w:type="dxa"/>
            <w:shd w:val="clear" w:color="auto" w:fill="1F497D"/>
            <w:vAlign w:val="center"/>
          </w:tcPr>
          <w:p w14:paraId="21825C98" w14:textId="77777777" w:rsidR="0008033D" w:rsidRPr="00265758" w:rsidRDefault="0008033D">
            <w:pPr>
              <w:spacing w:after="0"/>
              <w:jc w:val="right"/>
              <w:rPr>
                <w:rFonts w:asciiTheme="minorHAnsi" w:eastAsia="Garamond" w:hAnsiTheme="minorHAnsi" w:cstheme="minorHAnsi"/>
                <w:b/>
                <w:color w:val="FFFFFF"/>
              </w:rPr>
            </w:pPr>
            <w:r w:rsidRPr="00265758">
              <w:rPr>
                <w:rFonts w:asciiTheme="minorHAnsi" w:eastAsia="Garamond" w:hAnsiTheme="minorHAnsi" w:cstheme="minorHAnsi"/>
                <w:b/>
                <w:color w:val="FFFFFF"/>
              </w:rPr>
              <w:t>Stazione Appaltante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65F9C3DC" w14:textId="77777777" w:rsidR="0008033D" w:rsidRPr="00265758" w:rsidRDefault="0008033D">
            <w:pPr>
              <w:rPr>
                <w:rFonts w:asciiTheme="minorHAnsi" w:eastAsia="Garamond" w:hAnsiTheme="minorHAnsi" w:cstheme="minorHAnsi"/>
              </w:rPr>
            </w:pPr>
          </w:p>
        </w:tc>
      </w:tr>
      <w:tr w:rsidR="0008033D" w:rsidRPr="00204DAE" w14:paraId="72C0B92F" w14:textId="77777777" w:rsidTr="00903C2B">
        <w:trPr>
          <w:trHeight w:val="619"/>
          <w:jc w:val="center"/>
        </w:trPr>
        <w:tc>
          <w:tcPr>
            <w:tcW w:w="3506" w:type="dxa"/>
            <w:shd w:val="clear" w:color="auto" w:fill="1F497D"/>
            <w:vAlign w:val="center"/>
          </w:tcPr>
          <w:p w14:paraId="4390FD3C" w14:textId="77777777" w:rsidR="0008033D" w:rsidRPr="00452E0F" w:rsidRDefault="0008033D">
            <w:pPr>
              <w:spacing w:after="0"/>
              <w:jc w:val="right"/>
              <w:rPr>
                <w:rFonts w:asciiTheme="minorHAnsi" w:eastAsia="Garamond" w:hAnsiTheme="minorHAnsi" w:cstheme="minorHAnsi"/>
                <w:b/>
                <w:color w:val="FFFFFF"/>
              </w:rPr>
            </w:pPr>
            <w:r w:rsidRPr="00452E0F">
              <w:rPr>
                <w:rFonts w:asciiTheme="minorHAnsi" w:eastAsia="Garamond" w:hAnsiTheme="minorHAnsi" w:cstheme="minorHAnsi"/>
                <w:b/>
                <w:color w:val="FFFFFF"/>
              </w:rPr>
              <w:t>CIG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664355AD" w14:textId="77777777" w:rsidR="0008033D" w:rsidRPr="00452E0F" w:rsidRDefault="0008033D">
            <w:pPr>
              <w:rPr>
                <w:rFonts w:asciiTheme="minorHAnsi" w:eastAsia="Garamond" w:hAnsiTheme="minorHAnsi" w:cstheme="minorHAnsi"/>
              </w:rPr>
            </w:pPr>
          </w:p>
        </w:tc>
      </w:tr>
      <w:tr w:rsidR="0008033D" w:rsidRPr="00204DAE" w14:paraId="7CFAA7A0" w14:textId="77777777" w:rsidTr="00903C2B">
        <w:trPr>
          <w:trHeight w:val="619"/>
          <w:jc w:val="center"/>
        </w:trPr>
        <w:tc>
          <w:tcPr>
            <w:tcW w:w="3506" w:type="dxa"/>
            <w:shd w:val="clear" w:color="auto" w:fill="1F497D"/>
            <w:vAlign w:val="center"/>
          </w:tcPr>
          <w:p w14:paraId="31DB8681" w14:textId="77777777" w:rsidR="0008033D" w:rsidRPr="00265758" w:rsidRDefault="0008033D">
            <w:pPr>
              <w:spacing w:after="0"/>
              <w:jc w:val="right"/>
              <w:rPr>
                <w:rFonts w:asciiTheme="minorHAnsi" w:eastAsia="Garamond" w:hAnsiTheme="minorHAnsi" w:cstheme="minorHAnsi"/>
                <w:b/>
                <w:color w:val="FFFFFF"/>
              </w:rPr>
            </w:pPr>
            <w:r w:rsidRPr="00265758">
              <w:rPr>
                <w:rFonts w:asciiTheme="minorHAnsi" w:eastAsia="Garamond" w:hAnsiTheme="minorHAnsi" w:cstheme="minorHAnsi"/>
                <w:b/>
                <w:color w:val="FFFFFF"/>
              </w:rPr>
              <w:t>Tipologia procedura di selezione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1DA6542E" w14:textId="77777777" w:rsidR="0008033D" w:rsidRPr="00265758" w:rsidRDefault="0008033D">
            <w:pPr>
              <w:rPr>
                <w:rFonts w:asciiTheme="minorHAnsi" w:eastAsia="Garamond" w:hAnsiTheme="minorHAnsi" w:cstheme="minorHAnsi"/>
              </w:rPr>
            </w:pPr>
          </w:p>
        </w:tc>
      </w:tr>
      <w:tr w:rsidR="0008033D" w:rsidRPr="00204DAE" w14:paraId="6156125C" w14:textId="77777777" w:rsidTr="00903C2B">
        <w:trPr>
          <w:trHeight w:val="619"/>
          <w:jc w:val="center"/>
        </w:trPr>
        <w:tc>
          <w:tcPr>
            <w:tcW w:w="3506" w:type="dxa"/>
            <w:shd w:val="clear" w:color="auto" w:fill="1F497D"/>
            <w:vAlign w:val="center"/>
          </w:tcPr>
          <w:p w14:paraId="38E87A1E" w14:textId="77777777" w:rsidR="0008033D" w:rsidRPr="00265758" w:rsidRDefault="0008033D">
            <w:pPr>
              <w:spacing w:after="0"/>
              <w:jc w:val="right"/>
              <w:rPr>
                <w:rFonts w:asciiTheme="minorHAnsi" w:eastAsia="Garamond" w:hAnsiTheme="minorHAnsi" w:cstheme="minorHAnsi"/>
                <w:b/>
                <w:color w:val="FFFFFF"/>
              </w:rPr>
            </w:pPr>
            <w:r w:rsidRPr="00265758">
              <w:rPr>
                <w:rFonts w:asciiTheme="minorHAnsi" w:eastAsia="Garamond" w:hAnsiTheme="minorHAnsi" w:cstheme="minorHAnsi"/>
                <w:b/>
                <w:color w:val="FFFFFF"/>
              </w:rPr>
              <w:t>Importo a base d’asta (IVA esclusa)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6E1831B3" w14:textId="77777777" w:rsidR="0008033D" w:rsidRPr="00265758" w:rsidRDefault="0008033D">
            <w:pPr>
              <w:rPr>
                <w:rFonts w:asciiTheme="minorHAnsi" w:eastAsia="Garamond" w:hAnsiTheme="minorHAnsi" w:cstheme="minorHAnsi"/>
              </w:rPr>
            </w:pPr>
          </w:p>
        </w:tc>
      </w:tr>
      <w:tr w:rsidR="0008033D" w:rsidRPr="00204DAE" w14:paraId="2B609E52" w14:textId="77777777" w:rsidTr="00903C2B">
        <w:trPr>
          <w:trHeight w:val="619"/>
          <w:jc w:val="center"/>
        </w:trPr>
        <w:tc>
          <w:tcPr>
            <w:tcW w:w="3506" w:type="dxa"/>
            <w:shd w:val="clear" w:color="auto" w:fill="1F497D"/>
            <w:vAlign w:val="center"/>
          </w:tcPr>
          <w:p w14:paraId="446F6D64" w14:textId="77777777" w:rsidR="0008033D" w:rsidRPr="00265758" w:rsidRDefault="0008033D">
            <w:pPr>
              <w:spacing w:after="0"/>
              <w:jc w:val="right"/>
              <w:rPr>
                <w:rFonts w:asciiTheme="minorHAnsi" w:eastAsia="Garamond" w:hAnsiTheme="minorHAnsi" w:cstheme="minorHAnsi"/>
                <w:b/>
                <w:color w:val="FFFFFF"/>
              </w:rPr>
            </w:pPr>
            <w:r w:rsidRPr="00265758">
              <w:rPr>
                <w:rFonts w:asciiTheme="minorHAnsi" w:eastAsia="Garamond" w:hAnsiTheme="minorHAnsi" w:cstheme="minorHAnsi"/>
                <w:b/>
                <w:color w:val="FFFFFF"/>
              </w:rPr>
              <w:t>Criterio di aggiudicazione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62431CDC" w14:textId="77777777" w:rsidR="0008033D" w:rsidRPr="00265758" w:rsidRDefault="0008033D">
            <w:pPr>
              <w:rPr>
                <w:rFonts w:asciiTheme="minorHAnsi" w:eastAsia="Garamond" w:hAnsiTheme="minorHAnsi" w:cstheme="minorHAnsi"/>
              </w:rPr>
            </w:pPr>
          </w:p>
        </w:tc>
      </w:tr>
    </w:tbl>
    <w:p w14:paraId="2A79FE3C" w14:textId="77777777" w:rsidR="0038096E" w:rsidRDefault="0038096E"/>
    <w:tbl>
      <w:tblPr>
        <w:tblW w:w="102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3568"/>
        <w:gridCol w:w="6716"/>
      </w:tblGrid>
      <w:tr w:rsidR="0008033D" w:rsidRPr="00204DAE" w14:paraId="3C618418" w14:textId="77777777" w:rsidTr="00F66ECA">
        <w:trPr>
          <w:trHeight w:val="619"/>
          <w:jc w:val="center"/>
        </w:trPr>
        <w:tc>
          <w:tcPr>
            <w:tcW w:w="10284" w:type="dxa"/>
            <w:gridSpan w:val="2"/>
            <w:shd w:val="clear" w:color="auto" w:fill="1F497D"/>
            <w:vAlign w:val="center"/>
          </w:tcPr>
          <w:p w14:paraId="49D49372" w14:textId="09292B2C" w:rsidR="0008033D" w:rsidRPr="00265758" w:rsidRDefault="00AA3E3D">
            <w:pPr>
              <w:spacing w:after="0"/>
              <w:jc w:val="center"/>
              <w:rPr>
                <w:rFonts w:asciiTheme="minorHAnsi" w:eastAsia="Garamond" w:hAnsiTheme="minorHAnsi" w:cstheme="minorHAnsi"/>
                <w:b/>
              </w:rPr>
            </w:pPr>
            <w:proofErr w:type="gramStart"/>
            <w:r w:rsidRPr="00265758">
              <w:rPr>
                <w:rFonts w:asciiTheme="minorHAnsi" w:eastAsia="Garamond" w:hAnsiTheme="minorHAnsi" w:cstheme="minorHAnsi"/>
                <w:b/>
                <w:color w:val="FFFFFF"/>
              </w:rPr>
              <w:t>Anagrafic</w:t>
            </w:r>
            <w:r>
              <w:rPr>
                <w:rFonts w:asciiTheme="minorHAnsi" w:eastAsia="Garamond" w:hAnsiTheme="minorHAnsi" w:cstheme="minorHAnsi"/>
                <w:b/>
                <w:color w:val="FFFFFF"/>
              </w:rPr>
              <w:t>a</w:t>
            </w:r>
            <w:r w:rsidRPr="00265758">
              <w:rPr>
                <w:rFonts w:asciiTheme="minorHAnsi" w:eastAsia="Garamond" w:hAnsiTheme="minorHAnsi" w:cstheme="minorHAnsi"/>
                <w:b/>
                <w:color w:val="FFFFFF"/>
              </w:rPr>
              <w:t xml:space="preserve"> contratto</w:t>
            </w:r>
            <w:proofErr w:type="gramEnd"/>
          </w:p>
        </w:tc>
      </w:tr>
      <w:tr w:rsidR="0008033D" w:rsidRPr="00204DAE" w14:paraId="4A16BA3F" w14:textId="77777777" w:rsidTr="00F66ECA">
        <w:trPr>
          <w:trHeight w:val="619"/>
          <w:jc w:val="center"/>
        </w:trPr>
        <w:tc>
          <w:tcPr>
            <w:tcW w:w="3568" w:type="dxa"/>
            <w:shd w:val="clear" w:color="auto" w:fill="1F497D"/>
            <w:vAlign w:val="center"/>
          </w:tcPr>
          <w:p w14:paraId="3D475F30" w14:textId="77777777" w:rsidR="0008033D" w:rsidRPr="00265758" w:rsidRDefault="0008033D">
            <w:pPr>
              <w:spacing w:after="0"/>
              <w:jc w:val="right"/>
              <w:rPr>
                <w:rFonts w:asciiTheme="minorHAnsi" w:eastAsia="Garamond" w:hAnsiTheme="minorHAnsi" w:cstheme="minorHAnsi"/>
                <w:b/>
                <w:color w:val="FFFFFF"/>
              </w:rPr>
            </w:pPr>
            <w:r w:rsidRPr="00265758">
              <w:rPr>
                <w:rFonts w:asciiTheme="minorHAnsi" w:eastAsia="Garamond" w:hAnsiTheme="minorHAnsi" w:cstheme="minorHAnsi"/>
                <w:b/>
                <w:color w:val="FFFFFF"/>
              </w:rPr>
              <w:t>Soggetto contraente/affidatario</w:t>
            </w:r>
          </w:p>
        </w:tc>
        <w:tc>
          <w:tcPr>
            <w:tcW w:w="6716" w:type="dxa"/>
            <w:shd w:val="clear" w:color="auto" w:fill="auto"/>
            <w:vAlign w:val="center"/>
          </w:tcPr>
          <w:p w14:paraId="5F96A722" w14:textId="77777777" w:rsidR="0008033D" w:rsidRPr="00265758" w:rsidRDefault="0008033D">
            <w:pPr>
              <w:rPr>
                <w:rFonts w:asciiTheme="minorHAnsi" w:eastAsia="Garamond" w:hAnsiTheme="minorHAnsi" w:cstheme="minorHAnsi"/>
              </w:rPr>
            </w:pPr>
          </w:p>
        </w:tc>
      </w:tr>
      <w:tr w:rsidR="0008033D" w:rsidRPr="00204DAE" w14:paraId="415FA9D9" w14:textId="77777777" w:rsidTr="00F66ECA">
        <w:trPr>
          <w:trHeight w:val="619"/>
          <w:jc w:val="center"/>
        </w:trPr>
        <w:tc>
          <w:tcPr>
            <w:tcW w:w="3568" w:type="dxa"/>
            <w:shd w:val="clear" w:color="auto" w:fill="1F497D"/>
            <w:vAlign w:val="center"/>
          </w:tcPr>
          <w:p w14:paraId="03BBAE62" w14:textId="77777777" w:rsidR="0008033D" w:rsidRPr="00265758" w:rsidRDefault="0008033D">
            <w:pPr>
              <w:spacing w:after="0"/>
              <w:jc w:val="right"/>
              <w:rPr>
                <w:rFonts w:asciiTheme="minorHAnsi" w:eastAsia="Garamond" w:hAnsiTheme="minorHAnsi" w:cstheme="minorHAnsi"/>
                <w:b/>
                <w:color w:val="FFFFFF"/>
              </w:rPr>
            </w:pPr>
            <w:r w:rsidRPr="00265758">
              <w:rPr>
                <w:rFonts w:asciiTheme="minorHAnsi" w:eastAsia="Garamond" w:hAnsiTheme="minorHAnsi" w:cstheme="minorHAnsi"/>
                <w:b/>
                <w:color w:val="FFFFFF"/>
              </w:rPr>
              <w:t>Importo totale del contratto</w:t>
            </w:r>
          </w:p>
        </w:tc>
        <w:tc>
          <w:tcPr>
            <w:tcW w:w="6716" w:type="dxa"/>
            <w:shd w:val="clear" w:color="auto" w:fill="auto"/>
            <w:vAlign w:val="center"/>
          </w:tcPr>
          <w:p w14:paraId="6D9C8D39" w14:textId="77777777" w:rsidR="0008033D" w:rsidRPr="00265758" w:rsidRDefault="0008033D">
            <w:pPr>
              <w:rPr>
                <w:rFonts w:asciiTheme="minorHAnsi" w:eastAsia="Garamond" w:hAnsiTheme="minorHAnsi" w:cstheme="minorHAnsi"/>
              </w:rPr>
            </w:pPr>
          </w:p>
        </w:tc>
      </w:tr>
      <w:tr w:rsidR="0008033D" w:rsidRPr="00204DAE" w14:paraId="53FFF131" w14:textId="77777777" w:rsidTr="00F66ECA">
        <w:trPr>
          <w:trHeight w:val="619"/>
          <w:jc w:val="center"/>
        </w:trPr>
        <w:tc>
          <w:tcPr>
            <w:tcW w:w="3568" w:type="dxa"/>
            <w:shd w:val="clear" w:color="auto" w:fill="1F497D"/>
            <w:vAlign w:val="center"/>
          </w:tcPr>
          <w:p w14:paraId="538DA642" w14:textId="77777777" w:rsidR="0008033D" w:rsidRPr="00204DAE" w:rsidRDefault="0008033D">
            <w:pPr>
              <w:spacing w:after="0"/>
              <w:jc w:val="right"/>
              <w:rPr>
                <w:rFonts w:asciiTheme="minorHAnsi" w:eastAsia="Garamond" w:hAnsiTheme="minorHAnsi" w:cstheme="minorBidi"/>
                <w:b/>
                <w:color w:val="FFFFFF"/>
              </w:rPr>
            </w:pPr>
            <w:r w:rsidRPr="3D3E5331">
              <w:rPr>
                <w:rFonts w:asciiTheme="minorHAnsi" w:eastAsia="Garamond" w:hAnsiTheme="minorHAnsi" w:cstheme="minorBidi"/>
                <w:b/>
                <w:color w:val="FFFFFF" w:themeColor="background1"/>
              </w:rPr>
              <w:t xml:space="preserve">di cui costo a valere sul </w:t>
            </w:r>
          </w:p>
          <w:p w14:paraId="0CE27ECB" w14:textId="77777777" w:rsidR="0008033D" w:rsidRPr="00204DAE" w:rsidRDefault="0008033D">
            <w:pPr>
              <w:jc w:val="right"/>
              <w:rPr>
                <w:rFonts w:asciiTheme="minorHAnsi" w:eastAsia="Garamond" w:hAnsiTheme="minorHAnsi" w:cstheme="minorBidi"/>
                <w:b/>
                <w:color w:val="FFFFFF"/>
              </w:rPr>
            </w:pPr>
            <w:r w:rsidRPr="3D3E5331">
              <w:rPr>
                <w:rFonts w:asciiTheme="minorHAnsi" w:eastAsia="Garamond" w:hAnsiTheme="minorHAnsi" w:cstheme="minorBidi"/>
                <w:b/>
                <w:color w:val="FFFFFF" w:themeColor="background1"/>
              </w:rPr>
              <w:t>PNRR (€)</w:t>
            </w:r>
          </w:p>
        </w:tc>
        <w:tc>
          <w:tcPr>
            <w:tcW w:w="6716" w:type="dxa"/>
            <w:shd w:val="clear" w:color="auto" w:fill="auto"/>
            <w:vAlign w:val="center"/>
          </w:tcPr>
          <w:p w14:paraId="5AE48A43" w14:textId="77777777" w:rsidR="0008033D" w:rsidRPr="00204DAE" w:rsidRDefault="0008033D">
            <w:pPr>
              <w:rPr>
                <w:rFonts w:asciiTheme="minorHAnsi" w:eastAsia="Garamond" w:hAnsiTheme="minorHAnsi" w:cstheme="minorBidi"/>
              </w:rPr>
            </w:pPr>
          </w:p>
        </w:tc>
      </w:tr>
      <w:tr w:rsidR="0008033D" w:rsidRPr="00204DAE" w14:paraId="02E50A6B" w14:textId="77777777" w:rsidTr="00F66ECA">
        <w:trPr>
          <w:trHeight w:val="595"/>
          <w:jc w:val="center"/>
        </w:trPr>
        <w:tc>
          <w:tcPr>
            <w:tcW w:w="3568" w:type="dxa"/>
            <w:shd w:val="clear" w:color="auto" w:fill="1F497D"/>
            <w:vAlign w:val="center"/>
          </w:tcPr>
          <w:p w14:paraId="356514C2" w14:textId="77777777" w:rsidR="0008033D" w:rsidRPr="00204DAE" w:rsidRDefault="0008033D">
            <w:pPr>
              <w:spacing w:after="0"/>
              <w:jc w:val="right"/>
              <w:rPr>
                <w:rFonts w:asciiTheme="minorHAnsi" w:eastAsia="Garamond" w:hAnsiTheme="minorHAnsi" w:cstheme="minorBidi"/>
                <w:b/>
                <w:color w:val="FFFFFF"/>
              </w:rPr>
            </w:pPr>
            <w:r w:rsidRPr="3D3E5331">
              <w:rPr>
                <w:rFonts w:asciiTheme="minorHAnsi" w:eastAsia="Garamond" w:hAnsiTheme="minorHAnsi" w:cstheme="minorBidi"/>
                <w:b/>
                <w:color w:val="FFFFFF" w:themeColor="background1"/>
              </w:rPr>
              <w:t>Scadenza</w:t>
            </w:r>
          </w:p>
        </w:tc>
        <w:tc>
          <w:tcPr>
            <w:tcW w:w="6716" w:type="dxa"/>
            <w:shd w:val="clear" w:color="auto" w:fill="auto"/>
            <w:vAlign w:val="center"/>
          </w:tcPr>
          <w:p w14:paraId="450EA2D7" w14:textId="77777777" w:rsidR="0008033D" w:rsidRPr="00204DAE" w:rsidRDefault="0008033D">
            <w:pPr>
              <w:rPr>
                <w:rFonts w:asciiTheme="minorHAnsi" w:eastAsia="Garamond" w:hAnsiTheme="minorHAnsi" w:cstheme="minorBidi"/>
              </w:rPr>
            </w:pPr>
          </w:p>
        </w:tc>
      </w:tr>
      <w:tr w:rsidR="0008033D" w:rsidRPr="00204DAE" w14:paraId="6008BDD3" w14:textId="77777777" w:rsidTr="00F66ECA">
        <w:trPr>
          <w:trHeight w:val="619"/>
          <w:jc w:val="center"/>
        </w:trPr>
        <w:tc>
          <w:tcPr>
            <w:tcW w:w="3568" w:type="dxa"/>
            <w:shd w:val="clear" w:color="auto" w:fill="1F497D"/>
            <w:vAlign w:val="center"/>
          </w:tcPr>
          <w:p w14:paraId="41333823" w14:textId="77777777" w:rsidR="0008033D" w:rsidRPr="00204DAE" w:rsidRDefault="0008033D">
            <w:pPr>
              <w:spacing w:after="0"/>
              <w:jc w:val="right"/>
              <w:rPr>
                <w:rFonts w:asciiTheme="minorHAnsi" w:eastAsia="Garamond" w:hAnsiTheme="minorHAnsi" w:cstheme="minorBidi"/>
                <w:b/>
                <w:color w:val="FFFFFF"/>
              </w:rPr>
            </w:pPr>
            <w:r w:rsidRPr="3D3E5331">
              <w:rPr>
                <w:rFonts w:asciiTheme="minorHAnsi" w:eastAsia="Garamond" w:hAnsiTheme="minorHAnsi" w:cstheme="minorBidi"/>
                <w:b/>
                <w:color w:val="FFFFFF" w:themeColor="background1"/>
              </w:rPr>
              <w:t>Luogo di conservazione della documentazione del Soggetto Attuatore</w:t>
            </w:r>
          </w:p>
          <w:p w14:paraId="3040185E" w14:textId="77777777" w:rsidR="0008033D" w:rsidRPr="00204DAE" w:rsidRDefault="0008033D">
            <w:pPr>
              <w:jc w:val="right"/>
              <w:rPr>
                <w:rFonts w:asciiTheme="minorHAnsi" w:eastAsia="Garamond" w:hAnsiTheme="minorHAnsi" w:cstheme="minorBidi"/>
                <w:b/>
                <w:color w:val="FFFFFF"/>
              </w:rPr>
            </w:pPr>
            <w:r w:rsidRPr="3D3E5331">
              <w:rPr>
                <w:rFonts w:asciiTheme="minorHAnsi" w:eastAsia="Garamond" w:hAnsiTheme="minorHAnsi" w:cstheme="minorBidi"/>
                <w:b/>
                <w:color w:val="FFFFFF" w:themeColor="background1"/>
              </w:rPr>
              <w:t>(Ente/Ufficio/Stanza o Server/archivio informatico)</w:t>
            </w:r>
          </w:p>
        </w:tc>
        <w:tc>
          <w:tcPr>
            <w:tcW w:w="6716" w:type="dxa"/>
            <w:shd w:val="clear" w:color="auto" w:fill="auto"/>
            <w:vAlign w:val="center"/>
          </w:tcPr>
          <w:p w14:paraId="56EE48EE" w14:textId="77777777" w:rsidR="0008033D" w:rsidRPr="00204DAE" w:rsidRDefault="0008033D">
            <w:pPr>
              <w:rPr>
                <w:rFonts w:asciiTheme="minorHAnsi" w:eastAsia="Garamond" w:hAnsiTheme="minorHAnsi" w:cstheme="minorBidi"/>
              </w:rPr>
            </w:pPr>
          </w:p>
        </w:tc>
      </w:tr>
    </w:tbl>
    <w:p w14:paraId="1FE2DD96" w14:textId="77777777" w:rsidR="00A7669E" w:rsidRPr="00204DAE" w:rsidRDefault="00A7669E">
      <w:pPr>
        <w:rPr>
          <w:rFonts w:asciiTheme="minorHAnsi" w:eastAsia="Garamond" w:hAnsiTheme="minorHAnsi" w:cstheme="minorBidi"/>
        </w:rPr>
        <w:sectPr w:rsidR="00A7669E" w:rsidRPr="00204DAE">
          <w:headerReference w:type="default" r:id="rId12"/>
          <w:footerReference w:type="default" r:id="rId13"/>
          <w:pgSz w:w="11906" w:h="16838"/>
          <w:pgMar w:top="1417" w:right="1134" w:bottom="1134" w:left="1134" w:header="708" w:footer="708" w:gutter="0"/>
          <w:pgNumType w:start="1"/>
          <w:cols w:space="720"/>
        </w:sectPr>
      </w:pPr>
    </w:p>
    <w:p w14:paraId="27357532" w14:textId="77777777" w:rsidR="00A7669E" w:rsidRPr="00F546DB" w:rsidRDefault="00A7669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Theme="minorHAnsi" w:eastAsia="Garamond" w:hAnsiTheme="minorHAnsi" w:cstheme="minorHAnsi"/>
        </w:rPr>
      </w:pPr>
    </w:p>
    <w:tbl>
      <w:tblPr>
        <w:tblW w:w="15892" w:type="dxa"/>
        <w:tblInd w:w="-10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00" w:firstRow="0" w:lastRow="0" w:firstColumn="0" w:lastColumn="0" w:noHBand="0" w:noVBand="1"/>
      </w:tblPr>
      <w:tblGrid>
        <w:gridCol w:w="555"/>
        <w:gridCol w:w="4815"/>
        <w:gridCol w:w="525"/>
        <w:gridCol w:w="642"/>
        <w:gridCol w:w="708"/>
        <w:gridCol w:w="3402"/>
        <w:gridCol w:w="1701"/>
        <w:gridCol w:w="3544"/>
      </w:tblGrid>
      <w:tr w:rsidR="00A7669E" w:rsidRPr="00204DAE" w14:paraId="33515B32" w14:textId="77777777" w:rsidTr="6481F383">
        <w:trPr>
          <w:trHeight w:val="697"/>
          <w:tblHeader/>
        </w:trPr>
        <w:tc>
          <w:tcPr>
            <w:tcW w:w="15892" w:type="dxa"/>
            <w:gridSpan w:val="8"/>
            <w:shd w:val="clear" w:color="auto" w:fill="1F497D"/>
            <w:vAlign w:val="center"/>
          </w:tcPr>
          <w:p w14:paraId="1FBE3A84" w14:textId="77777777" w:rsidR="00A7669E" w:rsidRPr="00F546DB" w:rsidRDefault="000718E1">
            <w:pPr>
              <w:jc w:val="center"/>
              <w:rPr>
                <w:rFonts w:asciiTheme="minorHAnsi" w:eastAsia="Garamond" w:hAnsiTheme="minorHAnsi" w:cstheme="minorHAnsi"/>
                <w:b/>
              </w:rPr>
            </w:pPr>
            <w:r w:rsidRPr="00F546DB">
              <w:rPr>
                <w:rFonts w:asciiTheme="minorHAnsi" w:eastAsia="Garamond" w:hAnsiTheme="minorHAnsi" w:cstheme="minorHAnsi"/>
                <w:b/>
                <w:color w:val="FFFFFF"/>
              </w:rPr>
              <w:t xml:space="preserve">Procedura Acquisizione Servizi e Forniture </w:t>
            </w:r>
            <w:proofErr w:type="spellStart"/>
            <w:r w:rsidRPr="00F546DB">
              <w:rPr>
                <w:rFonts w:asciiTheme="minorHAnsi" w:eastAsia="Garamond" w:hAnsiTheme="minorHAnsi" w:cstheme="minorHAnsi"/>
                <w:b/>
                <w:color w:val="FFFFFF"/>
              </w:rPr>
              <w:t>D.Lgs.</w:t>
            </w:r>
            <w:proofErr w:type="spellEnd"/>
            <w:r w:rsidRPr="00F546DB">
              <w:rPr>
                <w:rFonts w:asciiTheme="minorHAnsi" w:eastAsia="Garamond" w:hAnsiTheme="minorHAnsi" w:cstheme="minorHAnsi"/>
                <w:b/>
                <w:color w:val="FFFFFF"/>
              </w:rPr>
              <w:t xml:space="preserve"> 50-2016</w:t>
            </w:r>
          </w:p>
        </w:tc>
      </w:tr>
      <w:tr w:rsidR="00A7669E" w:rsidRPr="00204DAE" w14:paraId="2FC8C898" w14:textId="77777777" w:rsidTr="002B7CDD">
        <w:trPr>
          <w:trHeight w:val="566"/>
          <w:tblHeader/>
        </w:trPr>
        <w:tc>
          <w:tcPr>
            <w:tcW w:w="5370" w:type="dxa"/>
            <w:gridSpan w:val="2"/>
            <w:shd w:val="clear" w:color="auto" w:fill="1F497D"/>
            <w:vAlign w:val="center"/>
          </w:tcPr>
          <w:p w14:paraId="07F023C8" w14:textId="77777777" w:rsidR="00A7669E" w:rsidRPr="00F546DB" w:rsidRDefault="00A7669E">
            <w:pPr>
              <w:jc w:val="center"/>
              <w:rPr>
                <w:rFonts w:asciiTheme="minorHAnsi" w:eastAsia="Garamond" w:hAnsiTheme="minorHAnsi" w:cstheme="minorHAnsi"/>
                <w:b/>
                <w:color w:val="FFFFFF"/>
              </w:rPr>
            </w:pPr>
          </w:p>
        </w:tc>
        <w:tc>
          <w:tcPr>
            <w:tcW w:w="525" w:type="dxa"/>
            <w:shd w:val="clear" w:color="auto" w:fill="1F497D"/>
            <w:vAlign w:val="center"/>
          </w:tcPr>
          <w:p w14:paraId="7D853DDE" w14:textId="77777777" w:rsidR="00A7669E" w:rsidRPr="00F546DB" w:rsidRDefault="000718E1">
            <w:pPr>
              <w:jc w:val="center"/>
              <w:rPr>
                <w:rFonts w:asciiTheme="minorHAnsi" w:eastAsia="Garamond" w:hAnsiTheme="minorHAnsi" w:cstheme="minorHAnsi"/>
                <w:b/>
                <w:color w:val="FFFFFF"/>
              </w:rPr>
            </w:pPr>
            <w:r w:rsidRPr="00F546DB">
              <w:rPr>
                <w:rFonts w:asciiTheme="minorHAnsi" w:eastAsia="Garamond" w:hAnsiTheme="minorHAnsi" w:cstheme="minorHAnsi"/>
                <w:b/>
                <w:color w:val="FFFFFF"/>
              </w:rPr>
              <w:t>SI</w:t>
            </w:r>
          </w:p>
        </w:tc>
        <w:tc>
          <w:tcPr>
            <w:tcW w:w="642" w:type="dxa"/>
            <w:shd w:val="clear" w:color="auto" w:fill="1F497D"/>
            <w:vAlign w:val="center"/>
          </w:tcPr>
          <w:p w14:paraId="3C625688" w14:textId="77777777" w:rsidR="00A7669E" w:rsidRPr="00F546DB" w:rsidRDefault="000718E1">
            <w:pPr>
              <w:jc w:val="center"/>
              <w:rPr>
                <w:rFonts w:asciiTheme="minorHAnsi" w:eastAsia="Garamond" w:hAnsiTheme="minorHAnsi" w:cstheme="minorHAnsi"/>
                <w:b/>
                <w:color w:val="FFFFFF"/>
              </w:rPr>
            </w:pPr>
            <w:r w:rsidRPr="00F546DB">
              <w:rPr>
                <w:rFonts w:asciiTheme="minorHAnsi" w:eastAsia="Garamond" w:hAnsiTheme="minorHAnsi" w:cstheme="minorHAnsi"/>
                <w:b/>
                <w:color w:val="FFFFFF"/>
              </w:rPr>
              <w:t>NO</w:t>
            </w:r>
          </w:p>
        </w:tc>
        <w:tc>
          <w:tcPr>
            <w:tcW w:w="708" w:type="dxa"/>
            <w:shd w:val="clear" w:color="auto" w:fill="1F497D"/>
            <w:vAlign w:val="center"/>
          </w:tcPr>
          <w:p w14:paraId="7AC5F69B" w14:textId="77777777" w:rsidR="00A7669E" w:rsidRPr="00F546DB" w:rsidRDefault="000718E1">
            <w:pPr>
              <w:jc w:val="center"/>
              <w:rPr>
                <w:rFonts w:asciiTheme="minorHAnsi" w:eastAsia="Garamond" w:hAnsiTheme="minorHAnsi" w:cstheme="minorHAnsi"/>
                <w:b/>
                <w:color w:val="FFFFFF"/>
              </w:rPr>
            </w:pPr>
            <w:r w:rsidRPr="00F546DB">
              <w:rPr>
                <w:rFonts w:asciiTheme="minorHAnsi" w:eastAsia="Garamond" w:hAnsiTheme="minorHAnsi" w:cstheme="minorHAnsi"/>
                <w:b/>
                <w:color w:val="FFFFFF"/>
              </w:rPr>
              <w:t>N.A.</w:t>
            </w:r>
          </w:p>
        </w:tc>
        <w:tc>
          <w:tcPr>
            <w:tcW w:w="3402" w:type="dxa"/>
            <w:shd w:val="clear" w:color="auto" w:fill="1F497D"/>
            <w:vAlign w:val="center"/>
          </w:tcPr>
          <w:p w14:paraId="1CD70A81" w14:textId="77777777" w:rsidR="00A7669E" w:rsidRPr="00F546DB" w:rsidRDefault="000718E1">
            <w:pPr>
              <w:jc w:val="center"/>
              <w:rPr>
                <w:rFonts w:asciiTheme="minorHAnsi" w:eastAsia="Garamond" w:hAnsiTheme="minorHAnsi" w:cstheme="minorHAnsi"/>
                <w:b/>
                <w:color w:val="FFFFFF"/>
              </w:rPr>
            </w:pPr>
            <w:r w:rsidRPr="00F546DB">
              <w:rPr>
                <w:rFonts w:asciiTheme="minorHAnsi" w:eastAsia="Garamond" w:hAnsiTheme="minorHAnsi" w:cstheme="minorHAnsi"/>
                <w:b/>
                <w:color w:val="FFFFFF"/>
              </w:rPr>
              <w:t>Elenco dei documenti</w:t>
            </w:r>
          </w:p>
          <w:p w14:paraId="1BB38D8E" w14:textId="77777777" w:rsidR="00A7669E" w:rsidRPr="00F546DB" w:rsidRDefault="000718E1">
            <w:pPr>
              <w:jc w:val="center"/>
              <w:rPr>
                <w:rFonts w:asciiTheme="minorHAnsi" w:eastAsia="Garamond" w:hAnsiTheme="minorHAnsi" w:cstheme="minorHAnsi"/>
                <w:b/>
                <w:color w:val="FFFFFF"/>
              </w:rPr>
            </w:pPr>
            <w:r w:rsidRPr="00F546DB">
              <w:rPr>
                <w:rFonts w:asciiTheme="minorHAnsi" w:eastAsia="Garamond" w:hAnsiTheme="minorHAnsi" w:cstheme="minorHAnsi"/>
                <w:b/>
                <w:color w:val="FFFFFF"/>
              </w:rPr>
              <w:t>verificati</w:t>
            </w:r>
          </w:p>
        </w:tc>
        <w:tc>
          <w:tcPr>
            <w:tcW w:w="1701" w:type="dxa"/>
            <w:shd w:val="clear" w:color="auto" w:fill="1F497D"/>
            <w:vAlign w:val="center"/>
          </w:tcPr>
          <w:p w14:paraId="40FC690C" w14:textId="77777777" w:rsidR="00A7669E" w:rsidRPr="00F546DB" w:rsidRDefault="000718E1">
            <w:pPr>
              <w:jc w:val="center"/>
              <w:rPr>
                <w:rFonts w:asciiTheme="minorHAnsi" w:eastAsia="Garamond" w:hAnsiTheme="minorHAnsi" w:cstheme="minorHAnsi"/>
                <w:b/>
                <w:color w:val="FFFFFF"/>
              </w:rPr>
            </w:pPr>
            <w:r w:rsidRPr="00F546DB">
              <w:rPr>
                <w:rFonts w:asciiTheme="minorHAnsi" w:eastAsia="Garamond" w:hAnsiTheme="minorHAnsi" w:cstheme="minorHAnsi"/>
                <w:b/>
                <w:color w:val="FFFFFF"/>
              </w:rPr>
              <w:t>Note</w:t>
            </w:r>
          </w:p>
        </w:tc>
        <w:tc>
          <w:tcPr>
            <w:tcW w:w="3544" w:type="dxa"/>
            <w:shd w:val="clear" w:color="auto" w:fill="CCCCFF"/>
            <w:vAlign w:val="center"/>
          </w:tcPr>
          <w:p w14:paraId="0FB2B7FE" w14:textId="77777777" w:rsidR="00A7669E" w:rsidRPr="00F546DB" w:rsidRDefault="000718E1">
            <w:pPr>
              <w:jc w:val="center"/>
              <w:rPr>
                <w:rFonts w:asciiTheme="minorHAnsi" w:eastAsia="Garamond" w:hAnsiTheme="minorHAnsi" w:cstheme="minorHAnsi"/>
                <w:b/>
              </w:rPr>
            </w:pPr>
            <w:r w:rsidRPr="00F546DB">
              <w:rPr>
                <w:rFonts w:asciiTheme="minorHAnsi" w:eastAsia="Garamond" w:hAnsiTheme="minorHAnsi" w:cstheme="minorHAnsi"/>
                <w:b/>
              </w:rPr>
              <w:t>Oggetto del controllo</w:t>
            </w:r>
            <w:r w:rsidRPr="00F546DB">
              <w:rPr>
                <w:rFonts w:asciiTheme="minorHAnsi" w:eastAsia="Garamond" w:hAnsiTheme="minorHAnsi" w:cstheme="minorHAnsi"/>
                <w:b/>
                <w:vertAlign w:val="superscript"/>
              </w:rPr>
              <w:footnoteReference w:id="2"/>
            </w:r>
          </w:p>
        </w:tc>
      </w:tr>
      <w:tr w:rsidR="00A7669E" w:rsidRPr="00204DAE" w14:paraId="22A86959" w14:textId="77777777" w:rsidTr="6481F383">
        <w:trPr>
          <w:trHeight w:val="547"/>
        </w:trPr>
        <w:tc>
          <w:tcPr>
            <w:tcW w:w="555" w:type="dxa"/>
            <w:shd w:val="clear" w:color="auto" w:fill="BDD7EE"/>
            <w:vAlign w:val="center"/>
          </w:tcPr>
          <w:p w14:paraId="5316D17B" w14:textId="77777777" w:rsidR="00A7669E" w:rsidRPr="00F546DB" w:rsidRDefault="000718E1">
            <w:pPr>
              <w:jc w:val="center"/>
              <w:rPr>
                <w:rFonts w:asciiTheme="minorHAnsi" w:eastAsia="Garamond" w:hAnsiTheme="minorHAnsi" w:cstheme="minorHAnsi"/>
                <w:b/>
              </w:rPr>
            </w:pPr>
            <w:r w:rsidRPr="00F546DB">
              <w:rPr>
                <w:rFonts w:asciiTheme="minorHAnsi" w:eastAsia="Garamond" w:hAnsiTheme="minorHAnsi" w:cstheme="minorHAnsi"/>
                <w:b/>
              </w:rPr>
              <w:t>A</w:t>
            </w:r>
          </w:p>
        </w:tc>
        <w:tc>
          <w:tcPr>
            <w:tcW w:w="15337" w:type="dxa"/>
            <w:gridSpan w:val="7"/>
            <w:shd w:val="clear" w:color="auto" w:fill="BDD7EE"/>
            <w:vAlign w:val="center"/>
          </w:tcPr>
          <w:p w14:paraId="5C9CC412" w14:textId="77777777" w:rsidR="00A7669E" w:rsidRPr="00F546DB" w:rsidRDefault="000718E1">
            <w:pPr>
              <w:rPr>
                <w:rFonts w:asciiTheme="minorHAnsi" w:eastAsia="Garamond" w:hAnsiTheme="minorHAnsi" w:cstheme="minorHAnsi"/>
                <w:b/>
                <w:highlight w:val="yellow"/>
              </w:rPr>
            </w:pPr>
            <w:r w:rsidRPr="00F546DB">
              <w:rPr>
                <w:rFonts w:asciiTheme="minorHAnsi" w:eastAsia="Garamond" w:hAnsiTheme="minorHAnsi" w:cstheme="minorHAnsi"/>
                <w:b/>
              </w:rPr>
              <w:t>Verifica procedura di selezione</w:t>
            </w:r>
          </w:p>
        </w:tc>
      </w:tr>
      <w:tr w:rsidR="00A7669E" w:rsidRPr="00204DAE" w14:paraId="10BBC291" w14:textId="77777777" w:rsidTr="002B7CDD">
        <w:trPr>
          <w:trHeight w:val="634"/>
        </w:trPr>
        <w:tc>
          <w:tcPr>
            <w:tcW w:w="555" w:type="dxa"/>
            <w:shd w:val="clear" w:color="auto" w:fill="auto"/>
            <w:vAlign w:val="center"/>
          </w:tcPr>
          <w:p w14:paraId="649841BE" w14:textId="77777777" w:rsidR="00A7669E" w:rsidRPr="00F546DB" w:rsidRDefault="000718E1">
            <w:pPr>
              <w:jc w:val="center"/>
              <w:rPr>
                <w:rFonts w:asciiTheme="minorHAnsi" w:eastAsia="Garamond" w:hAnsiTheme="minorHAnsi" w:cstheme="minorHAnsi"/>
              </w:rPr>
            </w:pPr>
            <w:r w:rsidRPr="00F546DB">
              <w:rPr>
                <w:rFonts w:asciiTheme="minorHAnsi" w:eastAsia="Garamond" w:hAnsiTheme="minorHAnsi" w:cstheme="minorHAnsi"/>
              </w:rPr>
              <w:t>1</w:t>
            </w:r>
          </w:p>
        </w:tc>
        <w:tc>
          <w:tcPr>
            <w:tcW w:w="4815" w:type="dxa"/>
          </w:tcPr>
          <w:p w14:paraId="2E5C5D7B" w14:textId="77777777" w:rsidR="00A7669E" w:rsidRPr="00F546DB" w:rsidRDefault="000718E1">
            <w:pPr>
              <w:jc w:val="both"/>
              <w:rPr>
                <w:rFonts w:asciiTheme="minorHAnsi" w:eastAsia="Garamond" w:hAnsiTheme="minorHAnsi" w:cstheme="minorHAnsi"/>
              </w:rPr>
            </w:pPr>
            <w:r w:rsidRPr="00F546DB">
              <w:rPr>
                <w:rFonts w:asciiTheme="minorHAnsi" w:eastAsia="Garamond" w:hAnsiTheme="minorHAnsi" w:cstheme="minorHAnsi"/>
              </w:rPr>
              <w:t xml:space="preserve">La Stazione appaltante ha applicato il codice degli appalti </w:t>
            </w:r>
            <w:proofErr w:type="spellStart"/>
            <w:r w:rsidRPr="00F546DB">
              <w:rPr>
                <w:rFonts w:asciiTheme="minorHAnsi" w:eastAsia="Garamond" w:hAnsiTheme="minorHAnsi" w:cstheme="minorHAnsi"/>
              </w:rPr>
              <w:t>D.Lgs</w:t>
            </w:r>
            <w:proofErr w:type="spellEnd"/>
            <w:r w:rsidRPr="00F546DB">
              <w:rPr>
                <w:rFonts w:asciiTheme="minorHAnsi" w:eastAsia="Garamond" w:hAnsiTheme="minorHAnsi" w:cstheme="minorHAnsi"/>
              </w:rPr>
              <w:t xml:space="preserve"> 50/2016?</w:t>
            </w:r>
          </w:p>
        </w:tc>
        <w:tc>
          <w:tcPr>
            <w:tcW w:w="525" w:type="dxa"/>
          </w:tcPr>
          <w:p w14:paraId="4BDB5498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</w:tcPr>
          <w:p w14:paraId="2916C19D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</w:tcPr>
          <w:p w14:paraId="74869460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</w:tcPr>
          <w:p w14:paraId="187F57B8" w14:textId="7524EFFF" w:rsidR="00A7669E" w:rsidRPr="00F546DB" w:rsidRDefault="00D819EF" w:rsidP="00D819EF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Determina a contrarre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4738AF4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544" w:type="dxa"/>
          </w:tcPr>
          <w:p w14:paraId="46ABBD8F" w14:textId="77777777" w:rsidR="00A7669E" w:rsidRPr="00F546DB" w:rsidRDefault="00A7669E">
            <w:pPr>
              <w:rPr>
                <w:rFonts w:asciiTheme="minorHAnsi" w:eastAsia="Garamond" w:hAnsiTheme="minorHAnsi" w:cstheme="minorHAnsi"/>
              </w:rPr>
            </w:pPr>
          </w:p>
        </w:tc>
      </w:tr>
      <w:tr w:rsidR="00A7669E" w:rsidRPr="00204DAE" w14:paraId="3069275A" w14:textId="77777777" w:rsidTr="002B7CDD">
        <w:trPr>
          <w:trHeight w:val="547"/>
        </w:trPr>
        <w:tc>
          <w:tcPr>
            <w:tcW w:w="555" w:type="dxa"/>
            <w:shd w:val="clear" w:color="auto" w:fill="auto"/>
            <w:vAlign w:val="center"/>
          </w:tcPr>
          <w:p w14:paraId="18F999B5" w14:textId="77777777" w:rsidR="00A7669E" w:rsidRPr="00F546DB" w:rsidRDefault="000718E1">
            <w:pPr>
              <w:jc w:val="center"/>
              <w:rPr>
                <w:rFonts w:asciiTheme="minorHAnsi" w:eastAsia="Garamond" w:hAnsiTheme="minorHAnsi" w:cstheme="minorHAnsi"/>
              </w:rPr>
            </w:pPr>
            <w:r w:rsidRPr="00F546DB">
              <w:rPr>
                <w:rFonts w:asciiTheme="minorHAnsi" w:eastAsia="Garamond" w:hAnsiTheme="minorHAnsi" w:cstheme="minorHAnsi"/>
              </w:rPr>
              <w:t>2</w:t>
            </w:r>
          </w:p>
        </w:tc>
        <w:tc>
          <w:tcPr>
            <w:tcW w:w="4815" w:type="dxa"/>
          </w:tcPr>
          <w:p w14:paraId="74BCE16F" w14:textId="77777777" w:rsidR="00A7669E" w:rsidRPr="00F546DB" w:rsidRDefault="000718E1">
            <w:pPr>
              <w:rPr>
                <w:rFonts w:asciiTheme="minorHAnsi" w:eastAsia="Garamond" w:hAnsiTheme="minorHAnsi" w:cstheme="minorHAnsi"/>
              </w:rPr>
            </w:pPr>
            <w:r w:rsidRPr="00F546DB">
              <w:rPr>
                <w:rFonts w:asciiTheme="minorHAnsi" w:eastAsia="Garamond" w:hAnsiTheme="minorHAnsi" w:cstheme="minorHAnsi"/>
              </w:rPr>
              <w:t>L’Amministrazione è in possesso della qualificazione di stazione appaltante?</w:t>
            </w:r>
          </w:p>
          <w:p w14:paraId="06BBA33E" w14:textId="77777777" w:rsidR="00A7669E" w:rsidRPr="00F546DB" w:rsidRDefault="00A7669E">
            <w:pPr>
              <w:jc w:val="both"/>
              <w:rPr>
                <w:rFonts w:asciiTheme="minorHAnsi" w:eastAsia="Garamond" w:hAnsiTheme="minorHAnsi" w:cstheme="minorHAnsi"/>
              </w:rPr>
            </w:pPr>
          </w:p>
        </w:tc>
        <w:tc>
          <w:tcPr>
            <w:tcW w:w="525" w:type="dxa"/>
          </w:tcPr>
          <w:p w14:paraId="464FCBC1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</w:tcPr>
          <w:p w14:paraId="5C8C6B09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</w:tcPr>
          <w:p w14:paraId="3382A365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</w:tcPr>
          <w:p w14:paraId="6CD287EF" w14:textId="77777777" w:rsidR="00D819EF" w:rsidRPr="00F546DB" w:rsidRDefault="00D819EF" w:rsidP="00D819EF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2"/>
              </w:tabs>
              <w:ind w:right="114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Elenco delle Stazioni Appaltanti e Centrali di committenza qualificate istituito presso ANAC</w:t>
            </w:r>
          </w:p>
          <w:p w14:paraId="5C71F136" w14:textId="63B5CC37" w:rsidR="00A7669E" w:rsidRPr="00D819EF" w:rsidRDefault="00D819EF" w:rsidP="00D819EF">
            <w:pPr>
              <w:numPr>
                <w:ilvl w:val="0"/>
                <w:numId w:val="6"/>
              </w:numPr>
              <w:tabs>
                <w:tab w:val="left" w:pos="222"/>
              </w:tabs>
              <w:ind w:right="114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Qualificazione stazione appaltante</w:t>
            </w:r>
          </w:p>
        </w:tc>
        <w:tc>
          <w:tcPr>
            <w:tcW w:w="1701" w:type="dxa"/>
          </w:tcPr>
          <w:p w14:paraId="62199465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544" w:type="dxa"/>
          </w:tcPr>
          <w:p w14:paraId="1A6C93D5" w14:textId="1DC32E2A" w:rsidR="00A7669E" w:rsidRPr="00F546DB" w:rsidRDefault="00A7669E" w:rsidP="00D819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Garamond" w:hAnsiTheme="minorHAnsi" w:cstheme="minorHAnsi"/>
                <w:color w:val="000000"/>
              </w:rPr>
            </w:pPr>
          </w:p>
        </w:tc>
      </w:tr>
      <w:tr w:rsidR="00A7669E" w:rsidRPr="00204DAE" w14:paraId="101CD8FC" w14:textId="77777777" w:rsidTr="002B7CDD">
        <w:trPr>
          <w:trHeight w:val="615"/>
        </w:trPr>
        <w:tc>
          <w:tcPr>
            <w:tcW w:w="555" w:type="dxa"/>
            <w:vMerge w:val="restart"/>
            <w:shd w:val="clear" w:color="auto" w:fill="auto"/>
            <w:vAlign w:val="center"/>
          </w:tcPr>
          <w:p w14:paraId="5FCD5EC4" w14:textId="77777777" w:rsidR="00A7669E" w:rsidRPr="00F546DB" w:rsidRDefault="000718E1">
            <w:pPr>
              <w:jc w:val="center"/>
              <w:rPr>
                <w:rFonts w:asciiTheme="minorHAnsi" w:eastAsia="Garamond" w:hAnsiTheme="minorHAnsi" w:cstheme="minorHAnsi"/>
              </w:rPr>
            </w:pPr>
            <w:r w:rsidRPr="00F546DB">
              <w:rPr>
                <w:rFonts w:asciiTheme="minorHAnsi" w:eastAsia="Garamond" w:hAnsiTheme="minorHAnsi" w:cstheme="minorHAnsi"/>
              </w:rPr>
              <w:t>3</w:t>
            </w:r>
          </w:p>
        </w:tc>
        <w:tc>
          <w:tcPr>
            <w:tcW w:w="4815" w:type="dxa"/>
            <w:tcBorders>
              <w:bottom w:val="single" w:sz="4" w:space="0" w:color="000000" w:themeColor="text1"/>
            </w:tcBorders>
          </w:tcPr>
          <w:p w14:paraId="05C447B6" w14:textId="77777777" w:rsidR="00A7669E" w:rsidRPr="00F546DB" w:rsidRDefault="000718E1">
            <w:pPr>
              <w:jc w:val="both"/>
              <w:rPr>
                <w:rFonts w:asciiTheme="minorHAnsi" w:eastAsia="Garamond" w:hAnsiTheme="minorHAnsi" w:cstheme="minorHAnsi"/>
              </w:rPr>
            </w:pPr>
            <w:r w:rsidRPr="00F546DB">
              <w:rPr>
                <w:rFonts w:asciiTheme="minorHAnsi" w:eastAsia="Garamond" w:hAnsiTheme="minorHAnsi" w:cstheme="minorHAnsi"/>
              </w:rPr>
              <w:t>La Determina a contrarre indica:</w:t>
            </w:r>
          </w:p>
          <w:p w14:paraId="4C4CEA3D" w14:textId="77777777" w:rsidR="00A7669E" w:rsidRPr="00F546DB" w:rsidRDefault="00A7669E">
            <w:pPr>
              <w:jc w:val="both"/>
              <w:rPr>
                <w:rFonts w:asciiTheme="minorHAnsi" w:eastAsia="Garamond" w:hAnsiTheme="minorHAnsi" w:cstheme="minorHAnsi"/>
              </w:rPr>
            </w:pPr>
          </w:p>
          <w:p w14:paraId="51E17EF8" w14:textId="77777777" w:rsidR="00A7669E" w:rsidRPr="00F546DB" w:rsidRDefault="000718E1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eastAsia="Garamond" w:hAnsiTheme="minorHAnsi" w:cstheme="minorHAnsi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gli elementi essenziali del contratto (prezzo, oggetto e forma)?</w:t>
            </w:r>
          </w:p>
        </w:tc>
        <w:tc>
          <w:tcPr>
            <w:tcW w:w="525" w:type="dxa"/>
            <w:tcBorders>
              <w:bottom w:val="single" w:sz="4" w:space="0" w:color="000000" w:themeColor="text1"/>
            </w:tcBorders>
          </w:tcPr>
          <w:p w14:paraId="50895670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  <w:tcBorders>
              <w:bottom w:val="single" w:sz="4" w:space="0" w:color="000000" w:themeColor="text1"/>
            </w:tcBorders>
          </w:tcPr>
          <w:p w14:paraId="38C1F859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  <w:tcBorders>
              <w:bottom w:val="single" w:sz="4" w:space="0" w:color="000000" w:themeColor="text1"/>
            </w:tcBorders>
          </w:tcPr>
          <w:p w14:paraId="0C8FE7CE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  <w:tcBorders>
              <w:bottom w:val="single" w:sz="4" w:space="0" w:color="000000" w:themeColor="text1"/>
            </w:tcBorders>
          </w:tcPr>
          <w:p w14:paraId="41004F19" w14:textId="4B5FFA9F" w:rsidR="00A7669E" w:rsidRPr="00F546DB" w:rsidRDefault="00D819EF" w:rsidP="00D819EF">
            <w:pPr>
              <w:numPr>
                <w:ilvl w:val="0"/>
                <w:numId w:val="6"/>
              </w:numPr>
              <w:tabs>
                <w:tab w:val="left" w:pos="222"/>
              </w:tabs>
              <w:ind w:right="114"/>
              <w:rPr>
                <w:rFonts w:asciiTheme="minorHAnsi" w:eastAsia="Garamond" w:hAnsiTheme="minorHAnsi" w:cstheme="minorHAnsi"/>
              </w:rPr>
            </w:pPr>
            <w:r w:rsidRPr="00F546DB">
              <w:rPr>
                <w:rFonts w:asciiTheme="minorHAnsi" w:eastAsia="Garamond" w:hAnsiTheme="minorHAnsi" w:cstheme="minorHAnsi"/>
              </w:rPr>
              <w:t>Determina a contrarre</w:t>
            </w:r>
          </w:p>
        </w:tc>
        <w:tc>
          <w:tcPr>
            <w:tcW w:w="1701" w:type="dxa"/>
            <w:tcBorders>
              <w:bottom w:val="single" w:sz="4" w:space="0" w:color="000000" w:themeColor="text1"/>
            </w:tcBorders>
          </w:tcPr>
          <w:p w14:paraId="67C0C651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544" w:type="dxa"/>
          </w:tcPr>
          <w:p w14:paraId="10B79C3B" w14:textId="1E129EBA" w:rsidR="00A7669E" w:rsidRPr="00F546DB" w:rsidRDefault="00A7669E">
            <w:pPr>
              <w:rPr>
                <w:rFonts w:asciiTheme="minorHAnsi" w:eastAsia="Garamond" w:hAnsiTheme="minorHAnsi" w:cstheme="minorHAnsi"/>
                <w:highlight w:val="green"/>
              </w:rPr>
            </w:pPr>
          </w:p>
        </w:tc>
      </w:tr>
      <w:tr w:rsidR="00A7669E" w:rsidRPr="00204DAE" w14:paraId="440B613D" w14:textId="77777777" w:rsidTr="002B7CDD">
        <w:trPr>
          <w:trHeight w:val="280"/>
        </w:trPr>
        <w:tc>
          <w:tcPr>
            <w:tcW w:w="555" w:type="dxa"/>
            <w:vMerge/>
            <w:vAlign w:val="center"/>
          </w:tcPr>
          <w:p w14:paraId="308D56CC" w14:textId="77777777" w:rsidR="00A7669E" w:rsidRPr="00F546DB" w:rsidRDefault="00A766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highlight w:val="green"/>
              </w:rPr>
            </w:pPr>
          </w:p>
        </w:tc>
        <w:tc>
          <w:tcPr>
            <w:tcW w:w="481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7D566FB4" w14:textId="77777777" w:rsidR="00A7669E" w:rsidRPr="00F546DB" w:rsidRDefault="000718E1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la tipologia di procedura di gara?</w:t>
            </w:r>
          </w:p>
        </w:tc>
        <w:tc>
          <w:tcPr>
            <w:tcW w:w="5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797E50C6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7B04FA47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568C698B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A939487" w14:textId="77777777" w:rsidR="00A7669E" w:rsidRPr="00F546DB" w:rsidRDefault="00A7669E">
            <w:pPr>
              <w:rPr>
                <w:rFonts w:asciiTheme="minorHAnsi" w:eastAsia="Garamond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AA258D8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544" w:type="dxa"/>
          </w:tcPr>
          <w:p w14:paraId="6FFBD3EC" w14:textId="77777777" w:rsidR="00A7669E" w:rsidRPr="00F546DB" w:rsidRDefault="00A766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</w:tr>
      <w:tr w:rsidR="00A7669E" w:rsidRPr="00204DAE" w14:paraId="0A5CDF59" w14:textId="77777777" w:rsidTr="002B7CDD">
        <w:trPr>
          <w:trHeight w:val="570"/>
        </w:trPr>
        <w:tc>
          <w:tcPr>
            <w:tcW w:w="555" w:type="dxa"/>
            <w:vMerge/>
            <w:vAlign w:val="center"/>
          </w:tcPr>
          <w:p w14:paraId="30DCCCAD" w14:textId="77777777" w:rsidR="00A7669E" w:rsidRPr="00F546DB" w:rsidRDefault="00A766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4815" w:type="dxa"/>
            <w:tcBorders>
              <w:top w:val="single" w:sz="4" w:space="0" w:color="000000" w:themeColor="text1"/>
            </w:tcBorders>
          </w:tcPr>
          <w:p w14:paraId="41BA039E" w14:textId="77777777" w:rsidR="00A7669E" w:rsidRPr="00F546DB" w:rsidRDefault="000718E1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le motivazioni a sostegno del ricorso a tale procedura?</w:t>
            </w:r>
          </w:p>
        </w:tc>
        <w:tc>
          <w:tcPr>
            <w:tcW w:w="525" w:type="dxa"/>
            <w:tcBorders>
              <w:top w:val="single" w:sz="4" w:space="0" w:color="000000" w:themeColor="text1"/>
            </w:tcBorders>
          </w:tcPr>
          <w:p w14:paraId="36AF6883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  <w:tcBorders>
              <w:top w:val="single" w:sz="4" w:space="0" w:color="000000" w:themeColor="text1"/>
            </w:tcBorders>
          </w:tcPr>
          <w:p w14:paraId="54C529ED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</w:tcBorders>
          </w:tcPr>
          <w:p w14:paraId="1C0157D6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</w:tcBorders>
          </w:tcPr>
          <w:p w14:paraId="3691E7B2" w14:textId="77777777" w:rsidR="00A7669E" w:rsidRPr="00F546DB" w:rsidRDefault="00A7669E">
            <w:pPr>
              <w:rPr>
                <w:rFonts w:asciiTheme="minorHAnsi" w:eastAsia="Garamond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</w:tcBorders>
          </w:tcPr>
          <w:p w14:paraId="526770CE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544" w:type="dxa"/>
          </w:tcPr>
          <w:p w14:paraId="7CBEED82" w14:textId="77777777" w:rsidR="00A7669E" w:rsidRPr="00F546DB" w:rsidRDefault="00A766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</w:tr>
      <w:tr w:rsidR="00A7669E" w:rsidRPr="00204DAE" w14:paraId="34A8224C" w14:textId="77777777" w:rsidTr="002B7CDD">
        <w:trPr>
          <w:trHeight w:val="569"/>
        </w:trPr>
        <w:tc>
          <w:tcPr>
            <w:tcW w:w="555" w:type="dxa"/>
            <w:shd w:val="clear" w:color="auto" w:fill="auto"/>
            <w:vAlign w:val="center"/>
          </w:tcPr>
          <w:p w14:paraId="2598DEE6" w14:textId="77777777" w:rsidR="00A7669E" w:rsidRPr="00F546DB" w:rsidRDefault="000718E1">
            <w:pPr>
              <w:jc w:val="center"/>
              <w:rPr>
                <w:rFonts w:asciiTheme="minorHAnsi" w:eastAsia="Garamond" w:hAnsiTheme="minorHAnsi" w:cstheme="minorHAnsi"/>
              </w:rPr>
            </w:pPr>
            <w:r w:rsidRPr="00F546DB">
              <w:rPr>
                <w:rFonts w:asciiTheme="minorHAnsi" w:eastAsia="Garamond" w:hAnsiTheme="minorHAnsi" w:cstheme="minorHAnsi"/>
              </w:rPr>
              <w:lastRenderedPageBreak/>
              <w:t>4</w:t>
            </w:r>
          </w:p>
        </w:tc>
        <w:tc>
          <w:tcPr>
            <w:tcW w:w="4815" w:type="dxa"/>
          </w:tcPr>
          <w:p w14:paraId="1C96BDE7" w14:textId="2E89847C" w:rsidR="00A7669E" w:rsidRPr="00F546DB" w:rsidRDefault="00C616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1" w:right="58"/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È</w:t>
            </w:r>
            <w:r w:rsidR="000718E1" w:rsidRPr="00F546DB">
              <w:rPr>
                <w:rFonts w:asciiTheme="minorHAnsi" w:eastAsia="Garamond" w:hAnsiTheme="minorHAnsi" w:cstheme="minorHAnsi"/>
                <w:color w:val="000000"/>
              </w:rPr>
              <w:t xml:space="preserve"> stato nominato il Responsabile Unico del Procedimento?</w:t>
            </w:r>
          </w:p>
        </w:tc>
        <w:tc>
          <w:tcPr>
            <w:tcW w:w="525" w:type="dxa"/>
          </w:tcPr>
          <w:p w14:paraId="6E36661F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</w:tcPr>
          <w:p w14:paraId="38645DC7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</w:tcPr>
          <w:p w14:paraId="135E58C4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</w:tcPr>
          <w:p w14:paraId="47A72577" w14:textId="77777777" w:rsidR="00D819EF" w:rsidRPr="00D819EF" w:rsidRDefault="00D819EF" w:rsidP="00D819EF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2"/>
              </w:tabs>
              <w:ind w:right="114"/>
              <w:rPr>
                <w:rFonts w:asciiTheme="minorHAnsi" w:eastAsia="Garamond" w:hAnsiTheme="minorHAnsi" w:cstheme="minorHAnsi"/>
              </w:rPr>
            </w:pPr>
            <w:r w:rsidRPr="00D819EF">
              <w:rPr>
                <w:rFonts w:asciiTheme="minorHAnsi" w:eastAsia="Garamond" w:hAnsiTheme="minorHAnsi" w:cstheme="minorHAnsi"/>
              </w:rPr>
              <w:t>Determina a contrarre o atto di nomina del RUP</w:t>
            </w:r>
          </w:p>
          <w:p w14:paraId="62EBF9A1" w14:textId="72551833" w:rsidR="00A7669E" w:rsidRPr="00F546DB" w:rsidRDefault="00D819EF" w:rsidP="00D819EF">
            <w:pPr>
              <w:numPr>
                <w:ilvl w:val="0"/>
                <w:numId w:val="6"/>
              </w:numPr>
              <w:tabs>
                <w:tab w:val="left" w:pos="222"/>
              </w:tabs>
              <w:ind w:right="114"/>
              <w:rPr>
                <w:rFonts w:asciiTheme="minorHAnsi" w:eastAsia="Garamond" w:hAnsiTheme="minorHAnsi" w:cstheme="minorHAnsi"/>
              </w:rPr>
            </w:pPr>
            <w:r w:rsidRPr="00D819EF">
              <w:rPr>
                <w:rFonts w:asciiTheme="minorHAnsi" w:eastAsia="Garamond" w:hAnsiTheme="minorHAnsi" w:cstheme="minorHAnsi"/>
              </w:rPr>
              <w:t>Eventuali atti di modifica del RUP</w:t>
            </w:r>
          </w:p>
        </w:tc>
        <w:tc>
          <w:tcPr>
            <w:tcW w:w="1701" w:type="dxa"/>
          </w:tcPr>
          <w:p w14:paraId="0C6C2CD5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544" w:type="dxa"/>
          </w:tcPr>
          <w:p w14:paraId="634D646E" w14:textId="432A4508" w:rsidR="00A7669E" w:rsidRPr="00F546DB" w:rsidRDefault="00A7669E" w:rsidP="00D819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2"/>
              </w:tabs>
              <w:rPr>
                <w:rFonts w:asciiTheme="minorHAnsi" w:eastAsia="Garamond" w:hAnsiTheme="minorHAnsi" w:cstheme="minorHAnsi"/>
                <w:color w:val="000000"/>
              </w:rPr>
            </w:pPr>
          </w:p>
        </w:tc>
      </w:tr>
      <w:tr w:rsidR="00A7669E" w:rsidRPr="00204DAE" w14:paraId="0E5882F2" w14:textId="77777777" w:rsidTr="002B7CDD">
        <w:trPr>
          <w:trHeight w:val="756"/>
        </w:trPr>
        <w:tc>
          <w:tcPr>
            <w:tcW w:w="555" w:type="dxa"/>
            <w:shd w:val="clear" w:color="auto" w:fill="auto"/>
            <w:vAlign w:val="center"/>
          </w:tcPr>
          <w:p w14:paraId="78941E47" w14:textId="77777777" w:rsidR="00A7669E" w:rsidRPr="00F546DB" w:rsidRDefault="000718E1">
            <w:pPr>
              <w:jc w:val="center"/>
              <w:rPr>
                <w:rFonts w:asciiTheme="minorHAnsi" w:eastAsia="Garamond" w:hAnsiTheme="minorHAnsi" w:cstheme="minorHAnsi"/>
              </w:rPr>
            </w:pPr>
            <w:r w:rsidRPr="00F546DB">
              <w:rPr>
                <w:rFonts w:asciiTheme="minorHAnsi" w:eastAsia="Garamond" w:hAnsiTheme="minorHAnsi" w:cstheme="minorHAnsi"/>
              </w:rPr>
              <w:t>5</w:t>
            </w:r>
          </w:p>
        </w:tc>
        <w:tc>
          <w:tcPr>
            <w:tcW w:w="4815" w:type="dxa"/>
          </w:tcPr>
          <w:p w14:paraId="6472A72A" w14:textId="77777777" w:rsidR="00A7669E" w:rsidRPr="00F546DB" w:rsidRDefault="000718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1" w:right="58"/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Il Responsabile Unico del Procedimento ha rilasciato l’autodichiarazione di assenza di conflitto di interessi/incompatibilità?</w:t>
            </w:r>
          </w:p>
        </w:tc>
        <w:tc>
          <w:tcPr>
            <w:tcW w:w="525" w:type="dxa"/>
          </w:tcPr>
          <w:p w14:paraId="709E88E4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</w:tcPr>
          <w:p w14:paraId="508C98E9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</w:tcPr>
          <w:p w14:paraId="779F8E76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</w:tcPr>
          <w:p w14:paraId="7818863E" w14:textId="25B67788" w:rsidR="00A7669E" w:rsidRPr="00F546DB" w:rsidRDefault="00D819EF" w:rsidP="00D819EF">
            <w:pPr>
              <w:numPr>
                <w:ilvl w:val="0"/>
                <w:numId w:val="6"/>
              </w:numPr>
              <w:tabs>
                <w:tab w:val="left" w:pos="222"/>
              </w:tabs>
              <w:ind w:right="114"/>
              <w:rPr>
                <w:rFonts w:asciiTheme="minorHAnsi" w:eastAsia="Garamond" w:hAnsiTheme="minorHAnsi" w:cstheme="minorHAnsi"/>
              </w:rPr>
            </w:pPr>
            <w:r w:rsidRPr="00D819EF">
              <w:rPr>
                <w:rFonts w:asciiTheme="minorHAnsi" w:eastAsia="Garamond" w:hAnsiTheme="minorHAnsi" w:cstheme="minorHAnsi"/>
              </w:rPr>
              <w:t>DSAN</w:t>
            </w:r>
          </w:p>
        </w:tc>
        <w:tc>
          <w:tcPr>
            <w:tcW w:w="1701" w:type="dxa"/>
          </w:tcPr>
          <w:p w14:paraId="44F69B9A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544" w:type="dxa"/>
          </w:tcPr>
          <w:p w14:paraId="13A7EC95" w14:textId="5B6DEEF0" w:rsidR="00A7669E" w:rsidRPr="00D819EF" w:rsidRDefault="00A7669E" w:rsidP="00D819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2"/>
              </w:tabs>
              <w:ind w:left="720" w:right="114"/>
              <w:rPr>
                <w:rFonts w:asciiTheme="minorHAnsi" w:eastAsia="Garamond" w:hAnsiTheme="minorHAnsi" w:cstheme="minorHAnsi"/>
              </w:rPr>
            </w:pPr>
          </w:p>
        </w:tc>
      </w:tr>
      <w:tr w:rsidR="00A7669E" w:rsidRPr="00204DAE" w14:paraId="5796F0AF" w14:textId="77777777" w:rsidTr="002B7CDD">
        <w:trPr>
          <w:trHeight w:val="756"/>
        </w:trPr>
        <w:tc>
          <w:tcPr>
            <w:tcW w:w="555" w:type="dxa"/>
            <w:shd w:val="clear" w:color="auto" w:fill="auto"/>
            <w:vAlign w:val="center"/>
          </w:tcPr>
          <w:p w14:paraId="29B4EA11" w14:textId="77777777" w:rsidR="00A7669E" w:rsidRPr="00F546DB" w:rsidRDefault="000718E1">
            <w:pPr>
              <w:jc w:val="center"/>
              <w:rPr>
                <w:rFonts w:asciiTheme="minorHAnsi" w:eastAsia="Garamond" w:hAnsiTheme="minorHAnsi" w:cstheme="minorHAnsi"/>
              </w:rPr>
            </w:pPr>
            <w:r w:rsidRPr="00F546DB">
              <w:rPr>
                <w:rFonts w:asciiTheme="minorHAnsi" w:eastAsia="Garamond" w:hAnsiTheme="minorHAnsi" w:cstheme="minorHAnsi"/>
              </w:rPr>
              <w:t>6</w:t>
            </w:r>
          </w:p>
        </w:tc>
        <w:tc>
          <w:tcPr>
            <w:tcW w:w="4815" w:type="dxa"/>
          </w:tcPr>
          <w:p w14:paraId="1D1FC582" w14:textId="2C2C7235" w:rsidR="00A7669E" w:rsidRPr="00F546DB" w:rsidRDefault="00C616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1" w:right="58"/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È</w:t>
            </w:r>
            <w:r w:rsidR="000718E1" w:rsidRPr="00F546DB">
              <w:rPr>
                <w:rFonts w:asciiTheme="minorHAnsi" w:eastAsia="Garamond" w:hAnsiTheme="minorHAnsi" w:cstheme="minorHAnsi"/>
                <w:color w:val="000000"/>
              </w:rPr>
              <w:t xml:space="preserve"> stato nominato il DEC?</w:t>
            </w:r>
          </w:p>
        </w:tc>
        <w:tc>
          <w:tcPr>
            <w:tcW w:w="525" w:type="dxa"/>
          </w:tcPr>
          <w:p w14:paraId="5F07D11E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</w:tcPr>
          <w:p w14:paraId="41508A3C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</w:tcPr>
          <w:p w14:paraId="43D6B1D6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</w:tcPr>
          <w:p w14:paraId="17DBC151" w14:textId="64146336" w:rsidR="00A7669E" w:rsidRPr="00F546DB" w:rsidRDefault="00D819EF" w:rsidP="00D819EF">
            <w:pPr>
              <w:numPr>
                <w:ilvl w:val="0"/>
                <w:numId w:val="6"/>
              </w:numPr>
              <w:tabs>
                <w:tab w:val="left" w:pos="222"/>
              </w:tabs>
              <w:ind w:right="114"/>
              <w:rPr>
                <w:rFonts w:asciiTheme="minorHAnsi" w:eastAsia="Garamond" w:hAnsiTheme="minorHAnsi" w:cstheme="minorHAnsi"/>
              </w:rPr>
            </w:pPr>
            <w:r w:rsidRPr="00D819EF">
              <w:rPr>
                <w:rFonts w:asciiTheme="minorHAnsi" w:eastAsia="Garamond" w:hAnsiTheme="minorHAnsi" w:cstheme="minorHAnsi"/>
              </w:rPr>
              <w:t>Determina a contrarre o atto di nomina del DEC</w:t>
            </w:r>
          </w:p>
        </w:tc>
        <w:tc>
          <w:tcPr>
            <w:tcW w:w="1701" w:type="dxa"/>
          </w:tcPr>
          <w:p w14:paraId="6F8BD81B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544" w:type="dxa"/>
          </w:tcPr>
          <w:p w14:paraId="7516AC8C" w14:textId="23744E99" w:rsidR="00A7669E" w:rsidRPr="00D819EF" w:rsidRDefault="00A7669E" w:rsidP="00D819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2"/>
              </w:tabs>
              <w:ind w:left="720" w:right="114"/>
              <w:rPr>
                <w:rFonts w:asciiTheme="minorHAnsi" w:eastAsia="Garamond" w:hAnsiTheme="minorHAnsi" w:cstheme="minorHAnsi"/>
              </w:rPr>
            </w:pPr>
          </w:p>
        </w:tc>
      </w:tr>
      <w:tr w:rsidR="00A7669E" w:rsidRPr="00204DAE" w14:paraId="7434524B" w14:textId="77777777" w:rsidTr="002B7CDD">
        <w:trPr>
          <w:trHeight w:val="756"/>
        </w:trPr>
        <w:tc>
          <w:tcPr>
            <w:tcW w:w="555" w:type="dxa"/>
            <w:shd w:val="clear" w:color="auto" w:fill="auto"/>
            <w:vAlign w:val="center"/>
          </w:tcPr>
          <w:p w14:paraId="75697EEC" w14:textId="77777777" w:rsidR="00A7669E" w:rsidRPr="00F546DB" w:rsidRDefault="000718E1">
            <w:pPr>
              <w:jc w:val="center"/>
              <w:rPr>
                <w:rFonts w:asciiTheme="minorHAnsi" w:eastAsia="Garamond" w:hAnsiTheme="minorHAnsi" w:cstheme="minorHAnsi"/>
              </w:rPr>
            </w:pPr>
            <w:r w:rsidRPr="00F546DB">
              <w:rPr>
                <w:rFonts w:asciiTheme="minorHAnsi" w:eastAsia="Garamond" w:hAnsiTheme="minorHAnsi" w:cstheme="minorHAnsi"/>
              </w:rPr>
              <w:t>7</w:t>
            </w:r>
          </w:p>
        </w:tc>
        <w:tc>
          <w:tcPr>
            <w:tcW w:w="4815" w:type="dxa"/>
          </w:tcPr>
          <w:p w14:paraId="49BEF4CB" w14:textId="77777777" w:rsidR="00A7669E" w:rsidRPr="00F546DB" w:rsidRDefault="000718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1" w:right="58"/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Il DEC ha rilasciato l’autodichiarazione di assenza di conflitto di interessi/incompatibilità?</w:t>
            </w:r>
          </w:p>
        </w:tc>
        <w:tc>
          <w:tcPr>
            <w:tcW w:w="525" w:type="dxa"/>
          </w:tcPr>
          <w:p w14:paraId="2613E9C1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</w:tcPr>
          <w:p w14:paraId="1037B8A3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</w:tcPr>
          <w:p w14:paraId="687C6DE0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</w:tcPr>
          <w:p w14:paraId="5B2F9378" w14:textId="7D2F0167" w:rsidR="00A7669E" w:rsidRPr="00F546DB" w:rsidRDefault="00D819EF" w:rsidP="00D819EF">
            <w:pPr>
              <w:numPr>
                <w:ilvl w:val="0"/>
                <w:numId w:val="6"/>
              </w:numPr>
              <w:tabs>
                <w:tab w:val="left" w:pos="222"/>
              </w:tabs>
              <w:ind w:right="114"/>
              <w:rPr>
                <w:rFonts w:asciiTheme="minorHAnsi" w:eastAsia="Garamond" w:hAnsiTheme="minorHAnsi" w:cstheme="minorHAnsi"/>
              </w:rPr>
            </w:pPr>
            <w:r w:rsidRPr="00D819EF">
              <w:rPr>
                <w:rFonts w:asciiTheme="minorHAnsi" w:eastAsia="Garamond" w:hAnsiTheme="minorHAnsi" w:cstheme="minorHAnsi"/>
              </w:rPr>
              <w:t>DSAN</w:t>
            </w:r>
          </w:p>
        </w:tc>
        <w:tc>
          <w:tcPr>
            <w:tcW w:w="1701" w:type="dxa"/>
          </w:tcPr>
          <w:p w14:paraId="58E6DD4E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544" w:type="dxa"/>
          </w:tcPr>
          <w:p w14:paraId="39865729" w14:textId="3FF7FC27" w:rsidR="00A7669E" w:rsidRPr="00D819EF" w:rsidRDefault="00A7669E" w:rsidP="00D819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2"/>
              </w:tabs>
              <w:ind w:right="114"/>
              <w:rPr>
                <w:rFonts w:asciiTheme="minorHAnsi" w:eastAsia="Garamond" w:hAnsiTheme="minorHAnsi" w:cstheme="minorHAnsi"/>
              </w:rPr>
            </w:pPr>
          </w:p>
        </w:tc>
      </w:tr>
      <w:tr w:rsidR="00A7669E" w:rsidRPr="00204DAE" w14:paraId="4DAE3459" w14:textId="77777777" w:rsidTr="002B7CDD">
        <w:trPr>
          <w:trHeight w:val="636"/>
        </w:trPr>
        <w:tc>
          <w:tcPr>
            <w:tcW w:w="555" w:type="dxa"/>
            <w:vMerge w:val="restart"/>
            <w:shd w:val="clear" w:color="auto" w:fill="auto"/>
            <w:vAlign w:val="center"/>
          </w:tcPr>
          <w:p w14:paraId="44B0A208" w14:textId="77777777" w:rsidR="00A7669E" w:rsidRPr="00F546DB" w:rsidRDefault="000718E1">
            <w:pPr>
              <w:jc w:val="center"/>
              <w:rPr>
                <w:rFonts w:asciiTheme="minorHAnsi" w:eastAsia="Garamond" w:hAnsiTheme="minorHAnsi" w:cstheme="minorHAnsi"/>
              </w:rPr>
            </w:pPr>
            <w:r w:rsidRPr="00F546DB">
              <w:rPr>
                <w:rFonts w:asciiTheme="minorHAnsi" w:eastAsia="Garamond" w:hAnsiTheme="minorHAnsi" w:cstheme="minorHAnsi"/>
              </w:rPr>
              <w:t>8</w:t>
            </w:r>
          </w:p>
        </w:tc>
        <w:tc>
          <w:tcPr>
            <w:tcW w:w="4815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58AFFE69" w14:textId="77777777" w:rsidR="00A7669E" w:rsidRPr="00F546DB" w:rsidRDefault="000718E1">
            <w:pPr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La stazione appaltante ha previsto negli atti di gara l’obbligo, da parte dei soggetti partecipanti di fornire, eventualmente attraverso appositi format, ai sensi del DPR 445:</w:t>
            </w:r>
          </w:p>
          <w:p w14:paraId="5800D990" w14:textId="77777777" w:rsidR="00A7669E" w:rsidRPr="00F546DB" w:rsidRDefault="000718E1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i dati necessari per l’identificazione del titolare effettivo, anche in caso di Raggruppamento Temporaneo di Imprese da parte di tutti gli operatori economici coinvolti nell’RTI)</w:t>
            </w:r>
            <w:r w:rsidRPr="00F546DB">
              <w:rPr>
                <w:rFonts w:asciiTheme="minorHAnsi" w:eastAsia="Garamond" w:hAnsiTheme="minorHAnsi" w:cstheme="minorHAnsi"/>
              </w:rPr>
              <w:t xml:space="preserve"> e in caso di presenza di subappalto</w:t>
            </w:r>
            <w:r w:rsidRPr="00F546DB">
              <w:rPr>
                <w:rFonts w:asciiTheme="minorHAnsi" w:eastAsia="Garamond" w:hAnsiTheme="minorHAnsi" w:cstheme="minorHAnsi"/>
                <w:color w:val="000000"/>
              </w:rPr>
              <w:t xml:space="preserve"> (da parte del soggetto </w:t>
            </w:r>
            <w:r w:rsidRPr="00F546DB">
              <w:rPr>
                <w:rFonts w:asciiTheme="minorHAnsi" w:eastAsia="Garamond" w:hAnsiTheme="minorHAnsi" w:cstheme="minorHAnsi"/>
                <w:color w:val="000000"/>
              </w:rPr>
              <w:lastRenderedPageBreak/>
              <w:t>terzo cui l’appaltatore affida, in tutto o in parte, l'esecuzione del lavoro ad esso appaltato)?</w:t>
            </w:r>
          </w:p>
        </w:tc>
        <w:tc>
          <w:tcPr>
            <w:tcW w:w="525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D3BEE8F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B88899E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9E2BB2B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E0F1C38" w14:textId="77777777" w:rsidR="00D819EF" w:rsidRPr="00F546DB" w:rsidRDefault="00D819EF" w:rsidP="00D819EF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Bando di gara e relativi allegati</w:t>
            </w:r>
          </w:p>
          <w:p w14:paraId="24BA9831" w14:textId="77777777" w:rsidR="00D819EF" w:rsidRPr="00F546DB" w:rsidRDefault="00D819EF" w:rsidP="00D819EF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Format di Autodichiarazioni</w:t>
            </w:r>
          </w:p>
          <w:p w14:paraId="57C0D796" w14:textId="77777777" w:rsidR="00A7669E" w:rsidRPr="00F546DB" w:rsidRDefault="00A7669E">
            <w:pPr>
              <w:rPr>
                <w:rFonts w:asciiTheme="minorHAnsi" w:eastAsia="Garamond" w:hAnsiTheme="minorHAnsi" w:cstheme="minorHAnsi"/>
              </w:rPr>
            </w:pPr>
          </w:p>
        </w:tc>
        <w:tc>
          <w:tcPr>
            <w:tcW w:w="1701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D142F6F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</w:rPr>
            </w:pPr>
          </w:p>
        </w:tc>
        <w:tc>
          <w:tcPr>
            <w:tcW w:w="3544" w:type="dxa"/>
            <w:vMerge w:val="restart"/>
            <w:shd w:val="clear" w:color="auto" w:fill="auto"/>
          </w:tcPr>
          <w:p w14:paraId="4475AD14" w14:textId="77777777" w:rsidR="00A7669E" w:rsidRPr="00F546DB" w:rsidRDefault="00A7669E" w:rsidP="00D819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Garamond" w:hAnsiTheme="minorHAnsi" w:cstheme="minorHAnsi"/>
              </w:rPr>
            </w:pPr>
          </w:p>
        </w:tc>
      </w:tr>
      <w:tr w:rsidR="00A7669E" w:rsidRPr="00204DAE" w14:paraId="409D76C3" w14:textId="77777777" w:rsidTr="002B7CDD">
        <w:trPr>
          <w:trHeight w:val="732"/>
        </w:trPr>
        <w:tc>
          <w:tcPr>
            <w:tcW w:w="555" w:type="dxa"/>
            <w:vMerge/>
            <w:vAlign w:val="center"/>
          </w:tcPr>
          <w:p w14:paraId="120C4E94" w14:textId="77777777" w:rsidR="00A7669E" w:rsidRPr="00F546DB" w:rsidRDefault="00A766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</w:rPr>
            </w:pPr>
          </w:p>
        </w:tc>
        <w:tc>
          <w:tcPr>
            <w:tcW w:w="4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42AFC42D" w14:textId="2BB72E71" w:rsidR="00A7669E" w:rsidRPr="00C6169C" w:rsidRDefault="000718E1" w:rsidP="00C6169C">
            <w:pPr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3"/>
              </w:tabs>
              <w:ind w:right="58"/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le autodichiarazioni di assenza di conflitto di interessi a carico dei partecipanti (e dei titolari effettivi)?</w:t>
            </w:r>
          </w:p>
        </w:tc>
        <w:tc>
          <w:tcPr>
            <w:tcW w:w="5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71CA723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5FBE423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D3F0BEC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5CF4315" w14:textId="77777777" w:rsidR="00A7669E" w:rsidRPr="00F546DB" w:rsidRDefault="00A7669E">
            <w:pPr>
              <w:rPr>
                <w:rFonts w:asciiTheme="minorHAnsi" w:eastAsia="Garamond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CB648E9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</w:rPr>
            </w:pPr>
          </w:p>
        </w:tc>
        <w:tc>
          <w:tcPr>
            <w:tcW w:w="3544" w:type="dxa"/>
            <w:vMerge/>
          </w:tcPr>
          <w:p w14:paraId="0C178E9E" w14:textId="77777777" w:rsidR="00A7669E" w:rsidRPr="00F546DB" w:rsidRDefault="00A766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b/>
              </w:rPr>
            </w:pPr>
          </w:p>
        </w:tc>
      </w:tr>
      <w:tr w:rsidR="00A7669E" w:rsidRPr="00204DAE" w14:paraId="6C299B85" w14:textId="77777777" w:rsidTr="002B7CDD">
        <w:trPr>
          <w:trHeight w:val="756"/>
        </w:trPr>
        <w:tc>
          <w:tcPr>
            <w:tcW w:w="555" w:type="dxa"/>
            <w:shd w:val="clear" w:color="auto" w:fill="auto"/>
            <w:vAlign w:val="center"/>
          </w:tcPr>
          <w:p w14:paraId="2B2B7304" w14:textId="77777777" w:rsidR="00A7669E" w:rsidRPr="00F546DB" w:rsidRDefault="000718E1">
            <w:pPr>
              <w:jc w:val="center"/>
              <w:rPr>
                <w:rFonts w:asciiTheme="minorHAnsi" w:eastAsia="Garamond" w:hAnsiTheme="minorHAnsi" w:cstheme="minorHAnsi"/>
              </w:rPr>
            </w:pPr>
            <w:r w:rsidRPr="00F546DB">
              <w:rPr>
                <w:rFonts w:asciiTheme="minorHAnsi" w:eastAsia="Garamond" w:hAnsiTheme="minorHAnsi" w:cstheme="minorHAnsi"/>
              </w:rPr>
              <w:t>9</w:t>
            </w:r>
          </w:p>
        </w:tc>
        <w:tc>
          <w:tcPr>
            <w:tcW w:w="4815" w:type="dxa"/>
            <w:shd w:val="clear" w:color="auto" w:fill="auto"/>
          </w:tcPr>
          <w:p w14:paraId="0F14F661" w14:textId="77777777" w:rsidR="00A7669E" w:rsidRPr="00F546DB" w:rsidRDefault="000718E1">
            <w:pPr>
              <w:jc w:val="both"/>
              <w:rPr>
                <w:rFonts w:asciiTheme="minorHAnsi" w:eastAsia="Garamond" w:hAnsiTheme="minorHAnsi" w:cstheme="minorHAnsi"/>
              </w:rPr>
            </w:pPr>
            <w:r w:rsidRPr="00F546DB">
              <w:rPr>
                <w:rFonts w:asciiTheme="minorHAnsi" w:eastAsia="Garamond" w:hAnsiTheme="minorHAnsi" w:cstheme="minorHAnsi"/>
              </w:rPr>
              <w:t>La stazione appaltante ha acquisito da parte dei partecipanti i dati e le dichiarazioni di cui al punto 8?</w:t>
            </w:r>
          </w:p>
        </w:tc>
        <w:tc>
          <w:tcPr>
            <w:tcW w:w="525" w:type="dxa"/>
            <w:shd w:val="clear" w:color="auto" w:fill="auto"/>
          </w:tcPr>
          <w:p w14:paraId="3C0395D3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  <w:shd w:val="clear" w:color="auto" w:fill="auto"/>
          </w:tcPr>
          <w:p w14:paraId="3254BC2F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  <w:shd w:val="clear" w:color="auto" w:fill="auto"/>
          </w:tcPr>
          <w:p w14:paraId="651E9592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  <w:shd w:val="clear" w:color="auto" w:fill="auto"/>
          </w:tcPr>
          <w:p w14:paraId="269E314A" w14:textId="2BC31B14" w:rsidR="00A7669E" w:rsidRPr="00F546DB" w:rsidRDefault="00D819EF" w:rsidP="00D819EF">
            <w:pPr>
              <w:numPr>
                <w:ilvl w:val="0"/>
                <w:numId w:val="46"/>
              </w:numPr>
              <w:rPr>
                <w:rFonts w:asciiTheme="minorHAnsi" w:eastAsia="Garamond" w:hAnsiTheme="minorHAnsi" w:cstheme="minorHAnsi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DSAN</w:t>
            </w:r>
          </w:p>
        </w:tc>
        <w:tc>
          <w:tcPr>
            <w:tcW w:w="1701" w:type="dxa"/>
            <w:shd w:val="clear" w:color="auto" w:fill="auto"/>
          </w:tcPr>
          <w:p w14:paraId="47341341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</w:rPr>
            </w:pPr>
          </w:p>
        </w:tc>
        <w:tc>
          <w:tcPr>
            <w:tcW w:w="3544" w:type="dxa"/>
            <w:shd w:val="clear" w:color="auto" w:fill="auto"/>
          </w:tcPr>
          <w:p w14:paraId="4CAB9F34" w14:textId="004AE02B" w:rsidR="00A7669E" w:rsidRPr="00F546DB" w:rsidRDefault="00A7669E" w:rsidP="00D819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9"/>
              </w:tabs>
              <w:spacing w:before="1"/>
              <w:ind w:left="720"/>
              <w:rPr>
                <w:rFonts w:asciiTheme="minorHAnsi" w:eastAsia="Garamond" w:hAnsiTheme="minorHAnsi" w:cstheme="minorHAnsi"/>
                <w:color w:val="000000"/>
              </w:rPr>
            </w:pPr>
          </w:p>
        </w:tc>
      </w:tr>
      <w:tr w:rsidR="00A7669E" w:rsidRPr="00204DAE" w14:paraId="0BFE33C2" w14:textId="77777777" w:rsidTr="002B7CDD">
        <w:trPr>
          <w:trHeight w:val="756"/>
        </w:trPr>
        <w:tc>
          <w:tcPr>
            <w:tcW w:w="555" w:type="dxa"/>
            <w:shd w:val="clear" w:color="auto" w:fill="auto"/>
            <w:vAlign w:val="center"/>
          </w:tcPr>
          <w:p w14:paraId="5D369756" w14:textId="77777777" w:rsidR="00A7669E" w:rsidRPr="00F546DB" w:rsidRDefault="000718E1">
            <w:pPr>
              <w:jc w:val="center"/>
              <w:rPr>
                <w:rFonts w:asciiTheme="minorHAnsi" w:eastAsia="Garamond" w:hAnsiTheme="minorHAnsi" w:cstheme="minorHAnsi"/>
              </w:rPr>
            </w:pPr>
            <w:r w:rsidRPr="00F546DB">
              <w:rPr>
                <w:rFonts w:asciiTheme="minorHAnsi" w:eastAsia="Garamond" w:hAnsiTheme="minorHAnsi" w:cstheme="minorHAnsi"/>
              </w:rPr>
              <w:t>10</w:t>
            </w:r>
          </w:p>
        </w:tc>
        <w:tc>
          <w:tcPr>
            <w:tcW w:w="4815" w:type="dxa"/>
          </w:tcPr>
          <w:p w14:paraId="24ADCAE7" w14:textId="25AA2B44" w:rsidR="00A7669E" w:rsidRPr="00F546DB" w:rsidRDefault="000718E1">
            <w:pPr>
              <w:jc w:val="both"/>
              <w:rPr>
                <w:rFonts w:asciiTheme="minorHAnsi" w:eastAsia="Garamond" w:hAnsiTheme="minorHAnsi" w:cstheme="minorHAnsi"/>
              </w:rPr>
            </w:pPr>
            <w:r w:rsidRPr="00F546DB">
              <w:rPr>
                <w:rFonts w:asciiTheme="minorHAnsi" w:eastAsia="Garamond" w:hAnsiTheme="minorHAnsi" w:cstheme="minorHAnsi"/>
              </w:rPr>
              <w:t xml:space="preserve">L'eventuale avviso di </w:t>
            </w:r>
            <w:proofErr w:type="spellStart"/>
            <w:r w:rsidRPr="00F546DB">
              <w:rPr>
                <w:rFonts w:asciiTheme="minorHAnsi" w:eastAsia="Garamond" w:hAnsiTheme="minorHAnsi" w:cstheme="minorHAnsi"/>
              </w:rPr>
              <w:t>pre</w:t>
            </w:r>
            <w:proofErr w:type="spellEnd"/>
            <w:r w:rsidRPr="00F546DB">
              <w:rPr>
                <w:rFonts w:asciiTheme="minorHAnsi" w:eastAsia="Garamond" w:hAnsiTheme="minorHAnsi" w:cstheme="minorHAnsi"/>
              </w:rPr>
              <w:t xml:space="preserve">-informazione </w:t>
            </w:r>
            <w:r w:rsidR="00AA3E3D" w:rsidRPr="00AA3E3D">
              <w:rPr>
                <w:rFonts w:asciiTheme="minorHAnsi" w:eastAsia="Garamond" w:hAnsiTheme="minorHAnsi" w:cstheme="minorHAnsi"/>
              </w:rPr>
              <w:t>contiene tutte</w:t>
            </w:r>
            <w:r w:rsidRPr="00F546DB">
              <w:rPr>
                <w:rFonts w:asciiTheme="minorHAnsi" w:eastAsia="Garamond" w:hAnsiTheme="minorHAnsi" w:cstheme="minorHAnsi"/>
              </w:rPr>
              <w:t xml:space="preserve"> le informazioni richieste per il bando di gara di cui all'allegato XIV al D.lgs. 50/2016, parte I,</w:t>
            </w:r>
            <w:r w:rsidR="00F546DB">
              <w:rPr>
                <w:rFonts w:asciiTheme="minorHAnsi" w:eastAsia="Garamond" w:hAnsiTheme="minorHAnsi" w:cstheme="minorHAnsi"/>
              </w:rPr>
              <w:t xml:space="preserve"> </w:t>
            </w:r>
            <w:r w:rsidRPr="00F546DB">
              <w:rPr>
                <w:rFonts w:asciiTheme="minorHAnsi" w:eastAsia="Garamond" w:hAnsiTheme="minorHAnsi" w:cstheme="minorHAnsi"/>
              </w:rPr>
              <w:t>lettera B, sezione B1?</w:t>
            </w:r>
          </w:p>
        </w:tc>
        <w:tc>
          <w:tcPr>
            <w:tcW w:w="525" w:type="dxa"/>
          </w:tcPr>
          <w:p w14:paraId="42EF2083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</w:tcPr>
          <w:p w14:paraId="7B40C951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</w:tcPr>
          <w:p w14:paraId="4B4D7232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</w:tcPr>
          <w:p w14:paraId="76F29632" w14:textId="77777777" w:rsidR="00D819EF" w:rsidRPr="00F546DB" w:rsidRDefault="00D819EF" w:rsidP="00D819EF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 xml:space="preserve">Avviso di </w:t>
            </w:r>
            <w:proofErr w:type="spellStart"/>
            <w:r w:rsidRPr="00F546DB">
              <w:rPr>
                <w:rFonts w:asciiTheme="minorHAnsi" w:eastAsia="Garamond" w:hAnsiTheme="minorHAnsi" w:cstheme="minorHAnsi"/>
                <w:color w:val="000000"/>
              </w:rPr>
              <w:t>pre</w:t>
            </w:r>
            <w:proofErr w:type="spellEnd"/>
            <w:r w:rsidRPr="00F546DB">
              <w:rPr>
                <w:rFonts w:asciiTheme="minorHAnsi" w:eastAsia="Garamond" w:hAnsiTheme="minorHAnsi" w:cstheme="minorHAnsi"/>
                <w:color w:val="000000"/>
              </w:rPr>
              <w:t>-informazione</w:t>
            </w:r>
          </w:p>
          <w:p w14:paraId="2093CA67" w14:textId="5378E463" w:rsidR="00A7669E" w:rsidRPr="00F546DB" w:rsidRDefault="00D819EF" w:rsidP="00D819EF">
            <w:pPr>
              <w:numPr>
                <w:ilvl w:val="0"/>
                <w:numId w:val="46"/>
              </w:numPr>
              <w:rPr>
                <w:rFonts w:asciiTheme="minorHAnsi" w:eastAsia="Garamond" w:hAnsiTheme="minorHAnsi" w:cstheme="minorHAnsi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Pubblicazione dell’avviso</w:t>
            </w:r>
          </w:p>
        </w:tc>
        <w:tc>
          <w:tcPr>
            <w:tcW w:w="1701" w:type="dxa"/>
          </w:tcPr>
          <w:p w14:paraId="2503B197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544" w:type="dxa"/>
          </w:tcPr>
          <w:p w14:paraId="4545CABD" w14:textId="3E773874" w:rsidR="00A7669E" w:rsidRPr="00F546DB" w:rsidRDefault="00A7669E" w:rsidP="00D819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Garamond" w:hAnsiTheme="minorHAnsi" w:cstheme="minorHAnsi"/>
                <w:color w:val="444444"/>
              </w:rPr>
            </w:pPr>
          </w:p>
        </w:tc>
      </w:tr>
      <w:tr w:rsidR="00A7669E" w:rsidRPr="00204DAE" w14:paraId="05474F1C" w14:textId="77777777" w:rsidTr="002B7CDD">
        <w:trPr>
          <w:trHeight w:val="772"/>
        </w:trPr>
        <w:tc>
          <w:tcPr>
            <w:tcW w:w="555" w:type="dxa"/>
            <w:vMerge w:val="restart"/>
            <w:shd w:val="clear" w:color="auto" w:fill="auto"/>
            <w:vAlign w:val="center"/>
          </w:tcPr>
          <w:p w14:paraId="4737E36C" w14:textId="77777777" w:rsidR="00A7669E" w:rsidRPr="00F546DB" w:rsidRDefault="000718E1">
            <w:pPr>
              <w:jc w:val="center"/>
              <w:rPr>
                <w:rFonts w:asciiTheme="minorHAnsi" w:eastAsia="Garamond" w:hAnsiTheme="minorHAnsi" w:cstheme="minorHAnsi"/>
              </w:rPr>
            </w:pPr>
            <w:r w:rsidRPr="00F546DB">
              <w:rPr>
                <w:rFonts w:asciiTheme="minorHAnsi" w:eastAsia="Garamond" w:hAnsiTheme="minorHAnsi" w:cstheme="minorHAnsi"/>
              </w:rPr>
              <w:t>11</w:t>
            </w:r>
          </w:p>
        </w:tc>
        <w:tc>
          <w:tcPr>
            <w:tcW w:w="4815" w:type="dxa"/>
            <w:tcBorders>
              <w:bottom w:val="single" w:sz="4" w:space="0" w:color="000000" w:themeColor="text1"/>
            </w:tcBorders>
          </w:tcPr>
          <w:p w14:paraId="29CE5DE4" w14:textId="77777777" w:rsidR="00A7669E" w:rsidRPr="00F546DB" w:rsidRDefault="000718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71"/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Il bando di gara:</w:t>
            </w:r>
          </w:p>
          <w:p w14:paraId="735F3CCB" w14:textId="77777777" w:rsidR="00A7669E" w:rsidRPr="00F546DB" w:rsidRDefault="000718E1">
            <w:pPr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41"/>
              </w:tabs>
              <w:spacing w:line="275" w:lineRule="auto"/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riporta il CIG e il CUP?</w:t>
            </w:r>
          </w:p>
        </w:tc>
        <w:tc>
          <w:tcPr>
            <w:tcW w:w="525" w:type="dxa"/>
            <w:tcBorders>
              <w:bottom w:val="single" w:sz="4" w:space="0" w:color="000000" w:themeColor="text1"/>
            </w:tcBorders>
          </w:tcPr>
          <w:p w14:paraId="38288749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  <w:tcBorders>
              <w:bottom w:val="single" w:sz="4" w:space="0" w:color="000000" w:themeColor="text1"/>
            </w:tcBorders>
          </w:tcPr>
          <w:p w14:paraId="20BD9A1A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  <w:tcBorders>
              <w:bottom w:val="single" w:sz="4" w:space="0" w:color="000000" w:themeColor="text1"/>
            </w:tcBorders>
          </w:tcPr>
          <w:p w14:paraId="0C136CF1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  <w:vMerge w:val="restart"/>
          </w:tcPr>
          <w:p w14:paraId="5312DB67" w14:textId="77777777" w:rsidR="00D819EF" w:rsidRPr="00F546DB" w:rsidRDefault="00D819EF" w:rsidP="00D819EF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 xml:space="preserve">Bando di gara e relativi allegati </w:t>
            </w:r>
          </w:p>
          <w:p w14:paraId="1577E1B3" w14:textId="77777777" w:rsidR="00D819EF" w:rsidRPr="00F546DB" w:rsidRDefault="00D819EF" w:rsidP="00D819EF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Sito internet profilo committente</w:t>
            </w:r>
          </w:p>
          <w:p w14:paraId="331A5D5B" w14:textId="77777777" w:rsidR="00D819EF" w:rsidRPr="00F546DB" w:rsidRDefault="00D819EF" w:rsidP="00D819EF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Canali istituzionali del Ministero delle infrastrutture e dei trasporti e dell’Osservatorio</w:t>
            </w:r>
          </w:p>
          <w:p w14:paraId="157C30EC" w14:textId="77777777" w:rsidR="00D819EF" w:rsidRPr="00F546DB" w:rsidRDefault="00D819EF" w:rsidP="00D819EF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lastRenderedPageBreak/>
              <w:t>GUUE</w:t>
            </w:r>
          </w:p>
          <w:p w14:paraId="586D7E70" w14:textId="77777777" w:rsidR="00D819EF" w:rsidRPr="00F546DB" w:rsidRDefault="00D819EF" w:rsidP="00D819EF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GURI</w:t>
            </w:r>
          </w:p>
          <w:p w14:paraId="7B986B12" w14:textId="77777777" w:rsidR="00D819EF" w:rsidRPr="00F546DB" w:rsidRDefault="00D819EF" w:rsidP="00D819EF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Quotidiani nazionali</w:t>
            </w:r>
          </w:p>
          <w:p w14:paraId="3D386522" w14:textId="77777777" w:rsidR="00D819EF" w:rsidRPr="00D819EF" w:rsidRDefault="00D819EF" w:rsidP="00D819EF">
            <w:pPr>
              <w:numPr>
                <w:ilvl w:val="0"/>
                <w:numId w:val="46"/>
              </w:numPr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Piattaforma ANAC</w:t>
            </w:r>
          </w:p>
          <w:p w14:paraId="378C9076" w14:textId="77777777" w:rsidR="00D819EF" w:rsidRPr="00F546DB" w:rsidRDefault="00D819EF" w:rsidP="00D819EF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Ordine diretto d’acquisto/Contratto</w:t>
            </w:r>
          </w:p>
          <w:p w14:paraId="268EC0CE" w14:textId="77777777" w:rsidR="00D819EF" w:rsidRPr="00F546DB" w:rsidRDefault="00D819EF" w:rsidP="00D819EF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Piano dei fabbisogni</w:t>
            </w:r>
          </w:p>
          <w:p w14:paraId="4D8772AE" w14:textId="77777777" w:rsidR="00D819EF" w:rsidRPr="00F546DB" w:rsidRDefault="00D819EF" w:rsidP="00D819EF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Accordo quadro/Convenzioni CONSIP</w:t>
            </w:r>
          </w:p>
          <w:p w14:paraId="0A392C6A" w14:textId="604760DD" w:rsidR="00A7669E" w:rsidRPr="00D819EF" w:rsidRDefault="00D819EF" w:rsidP="00D819EF">
            <w:pPr>
              <w:numPr>
                <w:ilvl w:val="0"/>
                <w:numId w:val="46"/>
              </w:numPr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Determina a contrarre</w:t>
            </w:r>
          </w:p>
        </w:tc>
        <w:tc>
          <w:tcPr>
            <w:tcW w:w="1701" w:type="dxa"/>
            <w:tcBorders>
              <w:bottom w:val="single" w:sz="4" w:space="0" w:color="000000" w:themeColor="text1"/>
            </w:tcBorders>
          </w:tcPr>
          <w:p w14:paraId="290583F9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544" w:type="dxa"/>
          </w:tcPr>
          <w:p w14:paraId="35FFEB5D" w14:textId="5BB9B1E0" w:rsidR="00A7669E" w:rsidRPr="00F546DB" w:rsidRDefault="00A7669E" w:rsidP="00D819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Garamond" w:hAnsiTheme="minorHAnsi" w:cstheme="minorHAnsi"/>
                <w:color w:val="000000"/>
              </w:rPr>
            </w:pPr>
          </w:p>
        </w:tc>
      </w:tr>
      <w:tr w:rsidR="00A7669E" w:rsidRPr="00204DAE" w14:paraId="039CBABF" w14:textId="77777777" w:rsidTr="002B7CDD">
        <w:trPr>
          <w:trHeight w:val="280"/>
        </w:trPr>
        <w:tc>
          <w:tcPr>
            <w:tcW w:w="555" w:type="dxa"/>
            <w:vMerge/>
            <w:vAlign w:val="center"/>
          </w:tcPr>
          <w:p w14:paraId="68F21D90" w14:textId="77777777" w:rsidR="00A7669E" w:rsidRPr="00F546DB" w:rsidRDefault="00A766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481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BB00A11" w14:textId="77777777" w:rsidR="00A7669E" w:rsidRPr="00F546DB" w:rsidRDefault="000718E1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indica espressamente i requisiti minimi di partecipazione che gli operatori devono possedere per partecipare alla gara?</w:t>
            </w:r>
          </w:p>
        </w:tc>
        <w:tc>
          <w:tcPr>
            <w:tcW w:w="5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3C326F3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853B841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50125231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  <w:vMerge/>
          </w:tcPr>
          <w:p w14:paraId="5A25747A" w14:textId="77777777" w:rsidR="00A7669E" w:rsidRPr="00F546DB" w:rsidRDefault="00A7669E">
            <w:pPr>
              <w:rPr>
                <w:rFonts w:asciiTheme="minorHAnsi" w:eastAsia="Garamond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09B8D95D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544" w:type="dxa"/>
          </w:tcPr>
          <w:p w14:paraId="78BEFD2A" w14:textId="77777777" w:rsidR="00A7669E" w:rsidRPr="00F546DB" w:rsidRDefault="00A766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</w:tr>
      <w:tr w:rsidR="00A7669E" w:rsidRPr="00204DAE" w14:paraId="3EBD58C4" w14:textId="77777777" w:rsidTr="002B7CDD">
        <w:trPr>
          <w:trHeight w:val="741"/>
        </w:trPr>
        <w:tc>
          <w:tcPr>
            <w:tcW w:w="555" w:type="dxa"/>
            <w:vMerge/>
            <w:vAlign w:val="center"/>
          </w:tcPr>
          <w:p w14:paraId="27A76422" w14:textId="77777777" w:rsidR="00A7669E" w:rsidRPr="00F546DB" w:rsidRDefault="00A766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481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C898F07" w14:textId="77777777" w:rsidR="00A7669E" w:rsidRPr="00F546DB" w:rsidRDefault="000718E1">
            <w:pPr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41"/>
              </w:tabs>
              <w:ind w:right="55"/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indica la motivazione in caso di mancata suddivisione dell’appalto in lotti funzionali e prestazionali, ex art. 51 D.lgs. 50/2016?</w:t>
            </w:r>
          </w:p>
        </w:tc>
        <w:tc>
          <w:tcPr>
            <w:tcW w:w="5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9206A88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7B7A70C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71887C79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  <w:vMerge/>
          </w:tcPr>
          <w:p w14:paraId="3B7FD67C" w14:textId="77777777" w:rsidR="00A7669E" w:rsidRPr="00F546DB" w:rsidRDefault="00A7669E">
            <w:pPr>
              <w:rPr>
                <w:rFonts w:asciiTheme="minorHAnsi" w:eastAsia="Garamond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8D6B9B6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544" w:type="dxa"/>
          </w:tcPr>
          <w:p w14:paraId="22F860BB" w14:textId="77777777" w:rsidR="00A7669E" w:rsidRPr="00F546DB" w:rsidRDefault="00A766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</w:tr>
      <w:tr w:rsidR="00A7669E" w:rsidRPr="00204DAE" w14:paraId="111C2C1A" w14:textId="77777777" w:rsidTr="002B7CDD">
        <w:trPr>
          <w:trHeight w:val="1038"/>
        </w:trPr>
        <w:tc>
          <w:tcPr>
            <w:tcW w:w="555" w:type="dxa"/>
            <w:vMerge/>
            <w:vAlign w:val="center"/>
          </w:tcPr>
          <w:p w14:paraId="698536F5" w14:textId="77777777" w:rsidR="00A7669E" w:rsidRPr="00F546DB" w:rsidRDefault="00A766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481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0D6FA7BA" w14:textId="77777777" w:rsidR="00A7669E" w:rsidRPr="00F546DB" w:rsidRDefault="000718E1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prevede, nei suoi allegati, il rispetto della normativa in materia di trattamento dei dati personali?</w:t>
            </w:r>
          </w:p>
        </w:tc>
        <w:tc>
          <w:tcPr>
            <w:tcW w:w="5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7BC1BAF2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1C988F9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B22BB7D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  <w:vMerge/>
          </w:tcPr>
          <w:p w14:paraId="17B246DD" w14:textId="77777777" w:rsidR="00A7669E" w:rsidRPr="00F546DB" w:rsidRDefault="00A7669E">
            <w:pPr>
              <w:rPr>
                <w:rFonts w:asciiTheme="minorHAnsi" w:eastAsia="Garamond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BF89DA3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544" w:type="dxa"/>
          </w:tcPr>
          <w:p w14:paraId="5C3E0E74" w14:textId="77777777" w:rsidR="00A7669E" w:rsidRPr="00F546DB" w:rsidRDefault="00A766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</w:tr>
      <w:tr w:rsidR="00A7669E" w:rsidRPr="00204DAE" w14:paraId="2ACA9882" w14:textId="77777777" w:rsidTr="002B7CDD">
        <w:trPr>
          <w:trHeight w:val="1903"/>
        </w:trPr>
        <w:tc>
          <w:tcPr>
            <w:tcW w:w="555" w:type="dxa"/>
            <w:vMerge/>
            <w:vAlign w:val="center"/>
          </w:tcPr>
          <w:p w14:paraId="66A1FAB9" w14:textId="77777777" w:rsidR="00A7669E" w:rsidRPr="00F546DB" w:rsidRDefault="00A766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4815" w:type="dxa"/>
            <w:tcBorders>
              <w:top w:val="single" w:sz="4" w:space="0" w:color="000000" w:themeColor="text1"/>
            </w:tcBorders>
          </w:tcPr>
          <w:p w14:paraId="494553E1" w14:textId="615CFC0E" w:rsidR="00A7669E" w:rsidRPr="00F546DB" w:rsidRDefault="000718E1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 xml:space="preserve">è stato pubblicato in conformità alle disposizioni in materia di redazione </w:t>
            </w:r>
            <w:r w:rsidR="00AA3E3D" w:rsidRPr="00AA3E3D">
              <w:rPr>
                <w:rFonts w:asciiTheme="minorHAnsi" w:eastAsia="Garamond" w:hAnsiTheme="minorHAnsi" w:cstheme="minorHAnsi"/>
                <w:color w:val="000000"/>
              </w:rPr>
              <w:t>e pubblicazione</w:t>
            </w:r>
            <w:r w:rsidRPr="00F546DB">
              <w:rPr>
                <w:rFonts w:asciiTheme="minorHAnsi" w:eastAsia="Garamond" w:hAnsiTheme="minorHAnsi" w:cstheme="minorHAnsi"/>
                <w:color w:val="000000"/>
              </w:rPr>
              <w:t xml:space="preserve"> di bandi e avvisi di cui agli articoli 72 e 73 del D.lgs. 50/2016 e, nel caso di affidamenti per importi inferiori alle soglie di rilevanza comunitaria, secondo le indicazioni dell’art. 36 del D.lgs. 50/2016?   </w:t>
            </w:r>
          </w:p>
        </w:tc>
        <w:tc>
          <w:tcPr>
            <w:tcW w:w="525" w:type="dxa"/>
            <w:tcBorders>
              <w:top w:val="single" w:sz="4" w:space="0" w:color="000000" w:themeColor="text1"/>
            </w:tcBorders>
          </w:tcPr>
          <w:p w14:paraId="76BB753C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  <w:tcBorders>
              <w:top w:val="single" w:sz="4" w:space="0" w:color="000000" w:themeColor="text1"/>
            </w:tcBorders>
          </w:tcPr>
          <w:p w14:paraId="513DA1E0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</w:tcBorders>
          </w:tcPr>
          <w:p w14:paraId="75CAC6F5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  <w:vMerge/>
          </w:tcPr>
          <w:p w14:paraId="66060428" w14:textId="77777777" w:rsidR="00A7669E" w:rsidRPr="00F546DB" w:rsidRDefault="00A7669E">
            <w:pPr>
              <w:rPr>
                <w:rFonts w:asciiTheme="minorHAnsi" w:eastAsia="Garamond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</w:tcBorders>
          </w:tcPr>
          <w:p w14:paraId="1D0656FE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544" w:type="dxa"/>
          </w:tcPr>
          <w:p w14:paraId="7B37605A" w14:textId="77777777" w:rsidR="00A7669E" w:rsidRPr="00F546DB" w:rsidRDefault="00A766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</w:tr>
      <w:tr w:rsidR="00A7669E" w:rsidRPr="00204DAE" w14:paraId="0A3C3CB3" w14:textId="77777777" w:rsidTr="002B7CDD">
        <w:trPr>
          <w:trHeight w:val="1440"/>
        </w:trPr>
        <w:tc>
          <w:tcPr>
            <w:tcW w:w="555" w:type="dxa"/>
            <w:vMerge w:val="restart"/>
            <w:shd w:val="clear" w:color="auto" w:fill="auto"/>
            <w:vAlign w:val="center"/>
          </w:tcPr>
          <w:p w14:paraId="4B73E586" w14:textId="77777777" w:rsidR="00A7669E" w:rsidRPr="00F546DB" w:rsidRDefault="000718E1">
            <w:pPr>
              <w:jc w:val="center"/>
              <w:rPr>
                <w:rFonts w:asciiTheme="minorHAnsi" w:eastAsia="Garamond" w:hAnsiTheme="minorHAnsi" w:cstheme="minorHAnsi"/>
              </w:rPr>
            </w:pPr>
            <w:r w:rsidRPr="00F546DB">
              <w:rPr>
                <w:rFonts w:asciiTheme="minorHAnsi" w:eastAsia="Garamond" w:hAnsiTheme="minorHAnsi" w:cstheme="minorHAnsi"/>
              </w:rPr>
              <w:t>12</w:t>
            </w:r>
          </w:p>
        </w:tc>
        <w:tc>
          <w:tcPr>
            <w:tcW w:w="4815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280D5254" w14:textId="77777777" w:rsidR="00A7669E" w:rsidRPr="00F546DB" w:rsidRDefault="000718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1"/>
              <w:rPr>
                <w:rFonts w:asciiTheme="minorHAnsi" w:eastAsia="Garamond" w:hAnsiTheme="minorHAnsi" w:cstheme="minorHAnsi"/>
                <w:b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b/>
                <w:color w:val="000000"/>
              </w:rPr>
              <w:t>Per acquisizione di forniture e servizi nei settori ordinari mediante convenzioni e contratti quadro CONSIP (art. 54 D. Lgs. 50/2016):</w:t>
            </w:r>
          </w:p>
          <w:p w14:paraId="58F51989" w14:textId="77777777" w:rsidR="00A7669E" w:rsidRPr="00F546DB" w:rsidRDefault="000718E1">
            <w:pPr>
              <w:widowControl w:val="0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0" w:hanging="341"/>
              <w:jc w:val="both"/>
              <w:rPr>
                <w:rFonts w:asciiTheme="minorHAnsi" w:eastAsia="Garamond" w:hAnsiTheme="minorHAnsi" w:cstheme="minorHAnsi"/>
                <w:b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l’acquisto di beni e/o servizi è avvenuto in coerenza con la Convenzione o Contratto Quadro CONSIP?</w:t>
            </w:r>
          </w:p>
        </w:tc>
        <w:tc>
          <w:tcPr>
            <w:tcW w:w="525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94798F2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889A505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9079D35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  <w:vMerge/>
          </w:tcPr>
          <w:p w14:paraId="17686DC7" w14:textId="77777777" w:rsidR="00A7669E" w:rsidRPr="00F546DB" w:rsidRDefault="00A7669E">
            <w:pPr>
              <w:rPr>
                <w:rFonts w:asciiTheme="minorHAnsi" w:eastAsia="Garamond" w:hAnsiTheme="minorHAnsi" w:cstheme="minorHAnsi"/>
              </w:rPr>
            </w:pPr>
          </w:p>
        </w:tc>
        <w:tc>
          <w:tcPr>
            <w:tcW w:w="1701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3BD644D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544" w:type="dxa"/>
            <w:vMerge w:val="restart"/>
          </w:tcPr>
          <w:p w14:paraId="1806DAF8" w14:textId="55BF694C" w:rsidR="00A7669E" w:rsidRPr="00F546DB" w:rsidRDefault="00A7669E" w:rsidP="00D819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9"/>
              </w:tabs>
              <w:spacing w:before="1"/>
              <w:rPr>
                <w:rFonts w:asciiTheme="minorHAnsi" w:eastAsia="Garamond" w:hAnsiTheme="minorHAnsi" w:cstheme="minorHAnsi"/>
                <w:color w:val="000000"/>
              </w:rPr>
            </w:pPr>
          </w:p>
        </w:tc>
      </w:tr>
      <w:tr w:rsidR="00A7669E" w:rsidRPr="00204DAE" w14:paraId="1F12633C" w14:textId="77777777" w:rsidTr="002B7CDD">
        <w:trPr>
          <w:trHeight w:val="840"/>
        </w:trPr>
        <w:tc>
          <w:tcPr>
            <w:tcW w:w="555" w:type="dxa"/>
            <w:vMerge/>
            <w:vAlign w:val="center"/>
          </w:tcPr>
          <w:p w14:paraId="1A3FAC43" w14:textId="77777777" w:rsidR="00A7669E" w:rsidRPr="00F546DB" w:rsidRDefault="00A766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4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4EDAC97C" w14:textId="77777777" w:rsidR="00A7669E" w:rsidRPr="00F546DB" w:rsidRDefault="000718E1">
            <w:pPr>
              <w:widowControl w:val="0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0" w:hanging="341"/>
              <w:jc w:val="both"/>
              <w:rPr>
                <w:rFonts w:asciiTheme="minorHAnsi" w:eastAsia="Garamond" w:hAnsiTheme="minorHAnsi" w:cstheme="minorHAnsi"/>
                <w:b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esiste l’atto/provvedimento con il quale l’Amministrazione esprime il fabbisogno di beni/servizi per la realizzazione del progetto?</w:t>
            </w:r>
          </w:p>
        </w:tc>
        <w:tc>
          <w:tcPr>
            <w:tcW w:w="525" w:type="dxa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14:paraId="2BBD94B2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14:paraId="5854DE7F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14:paraId="2CA7ADD4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</w:tcBorders>
            <w:shd w:val="clear" w:color="auto" w:fill="auto"/>
          </w:tcPr>
          <w:p w14:paraId="314EE24A" w14:textId="77777777" w:rsidR="00A7669E" w:rsidRPr="00F546DB" w:rsidRDefault="00A7669E">
            <w:pPr>
              <w:rPr>
                <w:rFonts w:asciiTheme="minorHAnsi" w:eastAsia="Garamond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14:paraId="76614669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544" w:type="dxa"/>
            <w:vMerge/>
          </w:tcPr>
          <w:p w14:paraId="57590049" w14:textId="77777777" w:rsidR="00A7669E" w:rsidRPr="00F546DB" w:rsidRDefault="00A766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</w:tr>
      <w:tr w:rsidR="00A7669E" w:rsidRPr="00204DAE" w14:paraId="06B6D1D6" w14:textId="77777777" w:rsidTr="002B7CDD">
        <w:trPr>
          <w:trHeight w:val="2790"/>
        </w:trPr>
        <w:tc>
          <w:tcPr>
            <w:tcW w:w="555" w:type="dxa"/>
            <w:vMerge w:val="restart"/>
            <w:shd w:val="clear" w:color="auto" w:fill="auto"/>
            <w:vAlign w:val="center"/>
          </w:tcPr>
          <w:p w14:paraId="39F18D26" w14:textId="77777777" w:rsidR="00A7669E" w:rsidRPr="00F546DB" w:rsidRDefault="000718E1">
            <w:pPr>
              <w:jc w:val="center"/>
              <w:rPr>
                <w:rFonts w:asciiTheme="minorHAnsi" w:eastAsia="Garamond" w:hAnsiTheme="minorHAnsi" w:cstheme="minorHAnsi"/>
              </w:rPr>
            </w:pPr>
            <w:r w:rsidRPr="00F546DB">
              <w:rPr>
                <w:rFonts w:asciiTheme="minorHAnsi" w:eastAsia="Garamond" w:hAnsiTheme="minorHAnsi" w:cstheme="minorHAnsi"/>
              </w:rPr>
              <w:lastRenderedPageBreak/>
              <w:t>13</w:t>
            </w:r>
          </w:p>
        </w:tc>
        <w:tc>
          <w:tcPr>
            <w:tcW w:w="4815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7A74012E" w14:textId="77777777" w:rsidR="00A7669E" w:rsidRPr="00F546DB" w:rsidRDefault="000718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1"/>
              <w:rPr>
                <w:rFonts w:asciiTheme="minorHAnsi" w:eastAsia="Garamond" w:hAnsiTheme="minorHAnsi" w:cstheme="minorHAnsi"/>
                <w:b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b/>
                <w:color w:val="000000"/>
              </w:rPr>
              <w:t>Affidamento di lavori, servizi e forniture sottosoglia (fino al 30 giugno 2023)</w:t>
            </w:r>
          </w:p>
          <w:p w14:paraId="6DB5FC3B" w14:textId="77777777" w:rsidR="00A7669E" w:rsidRPr="00F546DB" w:rsidRDefault="000718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9"/>
              <w:ind w:left="71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b/>
                <w:color w:val="000000"/>
              </w:rPr>
              <w:t>Nel caso di lavori fino a 150.000 euro e di   servizi e forniture fino a 139.000 euro</w:t>
            </w:r>
            <w:r w:rsidRPr="00F546DB">
              <w:rPr>
                <w:rFonts w:asciiTheme="minorHAnsi" w:eastAsia="Garamond" w:hAnsiTheme="minorHAnsi" w:cstheme="minorHAnsi"/>
                <w:color w:val="000000"/>
              </w:rPr>
              <w:t>:</w:t>
            </w:r>
          </w:p>
          <w:p w14:paraId="17F6907F" w14:textId="0A284FB2" w:rsidR="00A7669E" w:rsidRPr="00F546DB" w:rsidRDefault="000718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/>
              <w:ind w:left="431" w:right="57" w:hanging="360"/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 xml:space="preserve">a) è stata utilizzata la procedura prevista dall’art. 1, comma 2, lett. a) del D.L. n.76/2020, convertito con modificazioni dalla Legge n. 120/2020, così come modificata dall’art. 51, comma 1, del D.L. n. 77/2021, convertito con modificazioni dalla Legge 108/2021, che consente, l’affidamento diretto dei lavori di importo fino ai 150.000 euro </w:t>
            </w:r>
            <w:r w:rsidR="00AA3E3D" w:rsidRPr="00AA3E3D">
              <w:rPr>
                <w:rFonts w:asciiTheme="minorHAnsi" w:eastAsia="Garamond" w:hAnsiTheme="minorHAnsi" w:cstheme="minorHAnsi"/>
                <w:color w:val="000000"/>
              </w:rPr>
              <w:t>e dei</w:t>
            </w:r>
            <w:r w:rsidRPr="00F546DB">
              <w:rPr>
                <w:rFonts w:asciiTheme="minorHAnsi" w:eastAsia="Garamond" w:hAnsiTheme="minorHAnsi" w:cstheme="minorHAnsi"/>
                <w:color w:val="000000"/>
              </w:rPr>
              <w:t xml:space="preserve"> servizi e forniture, ivi compresi i servizi di ingegneria e architettura e l’attività di progettazione, di importo fino a 139.000 euro?</w:t>
            </w:r>
          </w:p>
        </w:tc>
        <w:tc>
          <w:tcPr>
            <w:tcW w:w="525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C5B615A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92F1AA2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A499DFC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5CB6A94" w14:textId="77777777" w:rsidR="003D61B7" w:rsidRDefault="003D61B7" w:rsidP="00D819EF">
            <w:pPr>
              <w:widowControl w:val="0"/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9"/>
              </w:tabs>
              <w:spacing w:before="1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Determina a contrarre</w:t>
            </w:r>
          </w:p>
          <w:p w14:paraId="5E7E3C41" w14:textId="4EF41B62" w:rsidR="00A7669E" w:rsidRPr="00D819EF" w:rsidRDefault="003D61B7" w:rsidP="00D819EF">
            <w:pPr>
              <w:widowControl w:val="0"/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9"/>
              </w:tabs>
              <w:spacing w:before="1"/>
              <w:rPr>
                <w:rFonts w:asciiTheme="minorHAnsi" w:eastAsia="Garamond" w:hAnsiTheme="minorHAnsi" w:cstheme="minorHAnsi"/>
                <w:color w:val="000000"/>
              </w:rPr>
            </w:pPr>
            <w:r w:rsidRPr="00D819EF">
              <w:rPr>
                <w:rFonts w:asciiTheme="minorHAnsi" w:eastAsia="Garamond" w:hAnsiTheme="minorHAnsi" w:cstheme="minorHAnsi"/>
                <w:color w:val="000000"/>
              </w:rPr>
              <w:t>Bando di gara e relativi allegati</w:t>
            </w:r>
          </w:p>
        </w:tc>
        <w:tc>
          <w:tcPr>
            <w:tcW w:w="1701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3F828E4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544" w:type="dxa"/>
            <w:vMerge w:val="restart"/>
          </w:tcPr>
          <w:p w14:paraId="77B70C4C" w14:textId="77777777" w:rsidR="003D61B7" w:rsidRDefault="003D61B7" w:rsidP="003D61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9"/>
              </w:tabs>
              <w:spacing w:before="1"/>
              <w:ind w:left="720"/>
              <w:rPr>
                <w:rFonts w:asciiTheme="minorHAnsi" w:eastAsia="Garamond" w:hAnsiTheme="minorHAnsi" w:cstheme="minorHAnsi"/>
                <w:color w:val="000000"/>
              </w:rPr>
            </w:pPr>
          </w:p>
          <w:p w14:paraId="6A843E76" w14:textId="7C54C248" w:rsidR="00A7669E" w:rsidRPr="003D61B7" w:rsidRDefault="00A7669E" w:rsidP="003D61B7">
            <w:pPr>
              <w:ind w:firstLine="720"/>
              <w:rPr>
                <w:rFonts w:asciiTheme="minorHAnsi" w:eastAsia="Garamond" w:hAnsiTheme="minorHAnsi" w:cstheme="minorHAnsi"/>
              </w:rPr>
            </w:pPr>
          </w:p>
        </w:tc>
      </w:tr>
      <w:tr w:rsidR="00A7669E" w:rsidRPr="00204DAE" w14:paraId="69E19FCD" w14:textId="77777777" w:rsidTr="002B7CDD">
        <w:trPr>
          <w:trHeight w:val="1397"/>
        </w:trPr>
        <w:tc>
          <w:tcPr>
            <w:tcW w:w="555" w:type="dxa"/>
            <w:vMerge/>
            <w:vAlign w:val="center"/>
          </w:tcPr>
          <w:p w14:paraId="2AC57CB0" w14:textId="77777777" w:rsidR="00A7669E" w:rsidRPr="00F546DB" w:rsidRDefault="00A766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4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shd w:val="clear" w:color="auto" w:fill="auto"/>
          </w:tcPr>
          <w:p w14:paraId="3984D5D3" w14:textId="77777777" w:rsidR="00A7669E" w:rsidRPr="00F546DB" w:rsidRDefault="000718E1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3"/>
              </w:tabs>
              <w:ind w:left="431" w:right="58"/>
              <w:jc w:val="both"/>
              <w:rPr>
                <w:rFonts w:asciiTheme="minorHAnsi" w:eastAsia="Garamond" w:hAnsiTheme="minorHAnsi" w:cstheme="minorHAnsi"/>
                <w:b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la Stazione appaltante ha proceduto all’affidamento diretto nel rispetto del principio di rotazione?</w:t>
            </w:r>
          </w:p>
        </w:tc>
        <w:tc>
          <w:tcPr>
            <w:tcW w:w="5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186B13D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C57C439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D404BC9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1319B8A" w14:textId="77777777" w:rsidR="00A7669E" w:rsidRPr="00F546DB" w:rsidRDefault="00A7669E">
            <w:pPr>
              <w:rPr>
                <w:rFonts w:asciiTheme="minorHAnsi" w:eastAsia="Garamond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1A560F4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544" w:type="dxa"/>
            <w:vMerge/>
          </w:tcPr>
          <w:p w14:paraId="70DF735C" w14:textId="77777777" w:rsidR="00A7669E" w:rsidRPr="00F546DB" w:rsidRDefault="00A766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</w:tr>
      <w:tr w:rsidR="00A7669E" w:rsidRPr="00204DAE" w14:paraId="7BDB2475" w14:textId="77777777" w:rsidTr="002B7CDD">
        <w:trPr>
          <w:trHeight w:val="580"/>
        </w:trPr>
        <w:tc>
          <w:tcPr>
            <w:tcW w:w="555" w:type="dxa"/>
            <w:vMerge/>
            <w:vAlign w:val="center"/>
          </w:tcPr>
          <w:p w14:paraId="3A413BF6" w14:textId="77777777" w:rsidR="00A7669E" w:rsidRPr="00F546DB" w:rsidRDefault="00A766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4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42BCE249" w14:textId="77777777" w:rsidR="00A7669E" w:rsidRPr="00F546DB" w:rsidRDefault="000718E1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3"/>
              </w:tabs>
              <w:ind w:left="431" w:right="60"/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 xml:space="preserve">la determina a contrarre è stata adottata entro il 30 giugno 2023? </w:t>
            </w:r>
          </w:p>
        </w:tc>
        <w:tc>
          <w:tcPr>
            <w:tcW w:w="5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3D28B4B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7EFA3E3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1C6AC2A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DC44586" w14:textId="77777777" w:rsidR="00A7669E" w:rsidRPr="00F546DB" w:rsidRDefault="00A7669E">
            <w:pPr>
              <w:rPr>
                <w:rFonts w:asciiTheme="minorHAnsi" w:eastAsia="Garamond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FFCBC07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544" w:type="dxa"/>
          </w:tcPr>
          <w:p w14:paraId="1728B4D0" w14:textId="77777777" w:rsidR="00A7669E" w:rsidRPr="00F546DB" w:rsidRDefault="00A766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</w:tr>
      <w:tr w:rsidR="00A7669E" w:rsidRPr="00204DAE" w14:paraId="79BBA9AD" w14:textId="77777777" w:rsidTr="002B7CDD">
        <w:trPr>
          <w:trHeight w:val="730"/>
        </w:trPr>
        <w:tc>
          <w:tcPr>
            <w:tcW w:w="555" w:type="dxa"/>
            <w:vMerge/>
            <w:vAlign w:val="center"/>
          </w:tcPr>
          <w:p w14:paraId="34959D4B" w14:textId="77777777" w:rsidR="00A7669E" w:rsidRPr="00F546DB" w:rsidRDefault="00A766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4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5CB7FA0F" w14:textId="77777777" w:rsidR="00A7669E" w:rsidRPr="00F546DB" w:rsidRDefault="000718E1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3"/>
              </w:tabs>
              <w:ind w:left="431" w:right="60"/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 xml:space="preserve">sono stati rispettati i limiti di importo per il ricorso al </w:t>
            </w:r>
            <w:proofErr w:type="spellStart"/>
            <w:r w:rsidRPr="00F546DB">
              <w:rPr>
                <w:rFonts w:asciiTheme="minorHAnsi" w:eastAsia="Garamond" w:hAnsiTheme="minorHAnsi" w:cstheme="minorHAnsi"/>
                <w:color w:val="000000"/>
              </w:rPr>
              <w:t>MePA</w:t>
            </w:r>
            <w:proofErr w:type="spellEnd"/>
            <w:r w:rsidRPr="00F546DB">
              <w:rPr>
                <w:rFonts w:asciiTheme="minorHAnsi" w:eastAsia="Garamond" w:hAnsiTheme="minorHAnsi" w:cstheme="minorHAnsi"/>
                <w:color w:val="000000"/>
              </w:rPr>
              <w:t>?</w:t>
            </w:r>
          </w:p>
        </w:tc>
        <w:tc>
          <w:tcPr>
            <w:tcW w:w="525" w:type="dxa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14:paraId="7BD58BA2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14:paraId="4357A966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14:paraId="44690661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14:paraId="74539910" w14:textId="77777777" w:rsidR="00A7669E" w:rsidRPr="00F546DB" w:rsidRDefault="00A7669E">
            <w:pPr>
              <w:rPr>
                <w:rFonts w:asciiTheme="minorHAnsi" w:eastAsia="Garamond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14:paraId="5A7E0CF2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544" w:type="dxa"/>
          </w:tcPr>
          <w:p w14:paraId="60FA6563" w14:textId="77777777" w:rsidR="00A7669E" w:rsidRPr="00F546DB" w:rsidRDefault="00A766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</w:tr>
      <w:tr w:rsidR="00A7669E" w:rsidRPr="00204DAE" w14:paraId="0F810831" w14:textId="77777777" w:rsidTr="002B7CDD">
        <w:trPr>
          <w:trHeight w:val="2530"/>
        </w:trPr>
        <w:tc>
          <w:tcPr>
            <w:tcW w:w="555" w:type="dxa"/>
            <w:vMerge w:val="restart"/>
            <w:shd w:val="clear" w:color="auto" w:fill="auto"/>
            <w:vAlign w:val="center"/>
          </w:tcPr>
          <w:p w14:paraId="4E1E336A" w14:textId="77777777" w:rsidR="00A7669E" w:rsidRPr="00F546DB" w:rsidRDefault="000718E1">
            <w:pPr>
              <w:jc w:val="center"/>
              <w:rPr>
                <w:rFonts w:asciiTheme="minorHAnsi" w:eastAsia="Garamond" w:hAnsiTheme="minorHAnsi" w:cstheme="minorHAnsi"/>
              </w:rPr>
            </w:pPr>
            <w:r w:rsidRPr="00F546DB">
              <w:rPr>
                <w:rFonts w:asciiTheme="minorHAnsi" w:eastAsia="Garamond" w:hAnsiTheme="minorHAnsi" w:cstheme="minorHAnsi"/>
              </w:rPr>
              <w:t>14</w:t>
            </w:r>
          </w:p>
        </w:tc>
        <w:tc>
          <w:tcPr>
            <w:tcW w:w="4815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6763CED3" w14:textId="77777777" w:rsidR="00A7669E" w:rsidRPr="00F546DB" w:rsidRDefault="000718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1" w:right="58"/>
              <w:jc w:val="both"/>
              <w:rPr>
                <w:rFonts w:asciiTheme="minorHAnsi" w:eastAsia="Garamond" w:hAnsiTheme="minorHAnsi" w:cstheme="minorHAnsi"/>
                <w:b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b/>
                <w:color w:val="000000"/>
              </w:rPr>
              <w:t>Nel caso di servizi e forniture (ivi compresi i servizi di ingegneria e architettura e l’attività di progettazione) per importi pari o superiori a 139.000 euro e fino alle soglie di cui all'articolo 35 del D.lgs. 50/2016 (fino al 30 giugno 2023):</w:t>
            </w:r>
          </w:p>
          <w:p w14:paraId="7298A033" w14:textId="77777777" w:rsidR="00A7669E" w:rsidRPr="00F546DB" w:rsidRDefault="000718E1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5" w:lineRule="auto"/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è stata utilizzata la procedura prevista dall’art. 1, comma 2, lett. b) del D.L n. 76/2020, convertito con modificazioni dalla Legge n. 120/2020, così come modificata dall’art. 51, comma 1, del D.L. n. 77/2021, convertito con modificazioni dalla Legge 108/2021, che consente, fino al 30 giugno 2023, la procedura negoziata, senza bando, di cui all’articolo 63 del D.lgs. n. 50/2016, previa consultazione di almeno cinque operatori economici, ove esistenti?</w:t>
            </w:r>
          </w:p>
        </w:tc>
        <w:tc>
          <w:tcPr>
            <w:tcW w:w="525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AC5CDBE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42D4C27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572E399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14:paraId="555E6454" w14:textId="77777777" w:rsidR="003D61B7" w:rsidRPr="00F546DB" w:rsidRDefault="003D61B7" w:rsidP="00D819EF">
            <w:pPr>
              <w:widowControl w:val="0"/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9"/>
              </w:tabs>
              <w:spacing w:before="1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Determina/Decreto a contrarre</w:t>
            </w:r>
          </w:p>
          <w:p w14:paraId="04F75829" w14:textId="77777777" w:rsidR="003D61B7" w:rsidRDefault="003D61B7" w:rsidP="00D819EF">
            <w:pPr>
              <w:widowControl w:val="0"/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2"/>
              </w:tabs>
              <w:spacing w:before="1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Bando di gara e relativi allegati</w:t>
            </w:r>
          </w:p>
          <w:p w14:paraId="6CEB15CE" w14:textId="2109831B" w:rsidR="00A7669E" w:rsidRPr="00F546DB" w:rsidRDefault="003D61B7" w:rsidP="00D819EF">
            <w:pPr>
              <w:widowControl w:val="0"/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2"/>
              </w:tabs>
              <w:spacing w:before="1"/>
              <w:rPr>
                <w:rFonts w:asciiTheme="minorHAnsi" w:eastAsia="Garamond" w:hAnsiTheme="minorHAnsi" w:cstheme="minorHAnsi"/>
                <w:color w:val="000000"/>
              </w:rPr>
            </w:pPr>
            <w:r w:rsidRPr="00D819EF">
              <w:rPr>
                <w:rFonts w:asciiTheme="minorHAnsi" w:eastAsia="Garamond" w:hAnsiTheme="minorHAnsi" w:cstheme="minorHAnsi"/>
                <w:color w:val="000000"/>
              </w:rPr>
              <w:t>Sito istituzionale della Stazione appaltante</w:t>
            </w:r>
          </w:p>
        </w:tc>
        <w:tc>
          <w:tcPr>
            <w:tcW w:w="1701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6518E39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544" w:type="dxa"/>
          </w:tcPr>
          <w:p w14:paraId="14C4384A" w14:textId="4230634D" w:rsidR="00A7669E" w:rsidRPr="00F546DB" w:rsidRDefault="00A7669E" w:rsidP="003D61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2"/>
              </w:tabs>
              <w:spacing w:before="1"/>
              <w:rPr>
                <w:rFonts w:asciiTheme="minorHAnsi" w:eastAsia="Garamond" w:hAnsiTheme="minorHAnsi" w:cstheme="minorHAnsi"/>
                <w:color w:val="000000"/>
              </w:rPr>
            </w:pPr>
          </w:p>
        </w:tc>
      </w:tr>
      <w:tr w:rsidR="00A7669E" w:rsidRPr="00204DAE" w14:paraId="5DC90DBE" w14:textId="77777777" w:rsidTr="002B7CDD">
        <w:trPr>
          <w:trHeight w:val="750"/>
        </w:trPr>
        <w:tc>
          <w:tcPr>
            <w:tcW w:w="555" w:type="dxa"/>
            <w:vMerge/>
            <w:vAlign w:val="center"/>
          </w:tcPr>
          <w:p w14:paraId="7E75FCD0" w14:textId="77777777" w:rsidR="00A7669E" w:rsidRPr="00F546DB" w:rsidRDefault="00A766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4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398810F1" w14:textId="77777777" w:rsidR="00A7669E" w:rsidRPr="00F546DB" w:rsidRDefault="000718E1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3"/>
              </w:tabs>
              <w:spacing w:before="1"/>
              <w:ind w:right="59" w:hanging="431"/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la Stazione appaltante ha indetto la   procedura di cui al precedente punto a) nel rispetto di un criterio di rotazione   degli inviti?</w:t>
            </w:r>
          </w:p>
        </w:tc>
        <w:tc>
          <w:tcPr>
            <w:tcW w:w="5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0FDAA0E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74AF2BF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A292896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  <w:vMerge/>
            <w:vAlign w:val="center"/>
          </w:tcPr>
          <w:p w14:paraId="2191599E" w14:textId="77777777" w:rsidR="00A7669E" w:rsidRPr="00F546DB" w:rsidRDefault="00A766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673E5AE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544" w:type="dxa"/>
          </w:tcPr>
          <w:p w14:paraId="041D98D7" w14:textId="77777777" w:rsidR="00A7669E" w:rsidRPr="00F546DB" w:rsidRDefault="00A766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</w:tr>
      <w:tr w:rsidR="00A7669E" w:rsidRPr="00204DAE" w14:paraId="3A758932" w14:textId="77777777" w:rsidTr="002B7CDD">
        <w:trPr>
          <w:trHeight w:val="547"/>
        </w:trPr>
        <w:tc>
          <w:tcPr>
            <w:tcW w:w="555" w:type="dxa"/>
            <w:vMerge/>
            <w:vAlign w:val="center"/>
          </w:tcPr>
          <w:p w14:paraId="5AB7C0C5" w14:textId="77777777" w:rsidR="00A7669E" w:rsidRPr="00F546DB" w:rsidRDefault="00A766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4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3AC476A5" w14:textId="5AEEC243" w:rsidR="00A7669E" w:rsidRPr="00F546DB" w:rsidRDefault="000718E1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la determina a contrarre è stata adottata entro il 30 giugno 2023?</w:t>
            </w:r>
          </w:p>
        </w:tc>
        <w:tc>
          <w:tcPr>
            <w:tcW w:w="5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5B33694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455F193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2776EB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  <w:vMerge/>
            <w:vAlign w:val="center"/>
          </w:tcPr>
          <w:p w14:paraId="15342E60" w14:textId="77777777" w:rsidR="00A7669E" w:rsidRPr="00F546DB" w:rsidRDefault="00A766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EB89DE8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544" w:type="dxa"/>
          </w:tcPr>
          <w:p w14:paraId="7D62D461" w14:textId="77777777" w:rsidR="00A7669E" w:rsidRPr="00F546DB" w:rsidRDefault="00A766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</w:tr>
      <w:tr w:rsidR="00A7669E" w:rsidRPr="00204DAE" w14:paraId="77237F7B" w14:textId="77777777" w:rsidTr="002B7CDD">
        <w:trPr>
          <w:trHeight w:val="1010"/>
        </w:trPr>
        <w:tc>
          <w:tcPr>
            <w:tcW w:w="555" w:type="dxa"/>
            <w:vMerge/>
            <w:vAlign w:val="center"/>
          </w:tcPr>
          <w:p w14:paraId="078B034E" w14:textId="77777777" w:rsidR="00A7669E" w:rsidRPr="00F546DB" w:rsidRDefault="00A766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4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1FB62888" w14:textId="4D98940A" w:rsidR="00A7669E" w:rsidRPr="00F546DB" w:rsidRDefault="000718E1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3"/>
              </w:tabs>
              <w:spacing w:before="1"/>
              <w:ind w:right="58"/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 xml:space="preserve">sono stati rispettati i limiti di importo per il ricorso al </w:t>
            </w:r>
            <w:proofErr w:type="spellStart"/>
            <w:r w:rsidRPr="00F546DB">
              <w:rPr>
                <w:rFonts w:asciiTheme="minorHAnsi" w:eastAsia="Garamond" w:hAnsiTheme="minorHAnsi" w:cstheme="minorHAnsi"/>
                <w:color w:val="000000"/>
              </w:rPr>
              <w:t>MePA</w:t>
            </w:r>
            <w:proofErr w:type="spellEnd"/>
            <w:r w:rsidRPr="00F546DB">
              <w:rPr>
                <w:rFonts w:asciiTheme="minorHAnsi" w:eastAsia="Garamond" w:hAnsiTheme="minorHAnsi" w:cstheme="minorHAnsi"/>
                <w:color w:val="000000"/>
              </w:rPr>
              <w:t>?</w:t>
            </w:r>
          </w:p>
        </w:tc>
        <w:tc>
          <w:tcPr>
            <w:tcW w:w="5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92506DD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1CD0C16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FD8715F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  <w:vMerge/>
            <w:vAlign w:val="center"/>
          </w:tcPr>
          <w:p w14:paraId="6BDFDFC2" w14:textId="77777777" w:rsidR="00A7669E" w:rsidRPr="00F546DB" w:rsidRDefault="00A766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1F9AE5E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544" w:type="dxa"/>
          </w:tcPr>
          <w:p w14:paraId="00F03A6D" w14:textId="77777777" w:rsidR="00A7669E" w:rsidRPr="00F546DB" w:rsidRDefault="00A766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</w:tr>
      <w:tr w:rsidR="00A7669E" w:rsidRPr="00204DAE" w14:paraId="7049569B" w14:textId="77777777" w:rsidTr="002B7CDD">
        <w:trPr>
          <w:trHeight w:val="1852"/>
        </w:trPr>
        <w:tc>
          <w:tcPr>
            <w:tcW w:w="555" w:type="dxa"/>
            <w:vMerge/>
            <w:vAlign w:val="center"/>
          </w:tcPr>
          <w:p w14:paraId="6930E822" w14:textId="77777777" w:rsidR="00A7669E" w:rsidRPr="00F546DB" w:rsidRDefault="00A766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4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568ACFB0" w14:textId="77777777" w:rsidR="00A7669E" w:rsidRPr="00F546DB" w:rsidRDefault="000718E1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3"/>
              </w:tabs>
              <w:spacing w:before="1"/>
              <w:ind w:right="58"/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la Stazione appaltante ha proceduto a dare    evidenza dell'avvio e dei risultati della procedura negoziata di cui alla lettera a) tramite pubblicazione di un avviso sul   proprio sito internet istituzionale?</w:t>
            </w:r>
          </w:p>
        </w:tc>
        <w:tc>
          <w:tcPr>
            <w:tcW w:w="5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0E36DAB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2D85219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CE19BC3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  <w:vMerge/>
            <w:vAlign w:val="center"/>
          </w:tcPr>
          <w:p w14:paraId="63966B72" w14:textId="77777777" w:rsidR="00A7669E" w:rsidRPr="00F546DB" w:rsidRDefault="00A766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3536548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544" w:type="dxa"/>
            <w:vMerge w:val="restart"/>
          </w:tcPr>
          <w:p w14:paraId="271AE1F2" w14:textId="77777777" w:rsidR="00A7669E" w:rsidRPr="00F546DB" w:rsidRDefault="00A766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</w:tr>
      <w:tr w:rsidR="00A7669E" w:rsidRPr="00204DAE" w14:paraId="79D012ED" w14:textId="77777777" w:rsidTr="002B7CDD">
        <w:trPr>
          <w:trHeight w:val="971"/>
        </w:trPr>
        <w:tc>
          <w:tcPr>
            <w:tcW w:w="555" w:type="dxa"/>
            <w:vMerge/>
            <w:vAlign w:val="center"/>
          </w:tcPr>
          <w:p w14:paraId="4AE5B7AF" w14:textId="77777777" w:rsidR="00A7669E" w:rsidRPr="00F546DB" w:rsidRDefault="00A766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4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71DE6182" w14:textId="77777777" w:rsidR="00A7669E" w:rsidRPr="00F546DB" w:rsidRDefault="000718E1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3"/>
              </w:tabs>
              <w:spacing w:before="1"/>
              <w:ind w:right="59"/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 xml:space="preserve">l'avviso sui risultati della procedura di affidamento contiene anche </w:t>
            </w:r>
            <w:proofErr w:type="gramStart"/>
            <w:r w:rsidRPr="00F546DB">
              <w:rPr>
                <w:rFonts w:asciiTheme="minorHAnsi" w:eastAsia="Garamond" w:hAnsiTheme="minorHAnsi" w:cstheme="minorHAnsi"/>
                <w:color w:val="000000"/>
              </w:rPr>
              <w:t>l'indicazione  dei</w:t>
            </w:r>
            <w:proofErr w:type="gramEnd"/>
            <w:r w:rsidRPr="00F546DB">
              <w:rPr>
                <w:rFonts w:asciiTheme="minorHAnsi" w:eastAsia="Garamond" w:hAnsiTheme="minorHAnsi" w:cstheme="minorHAnsi"/>
                <w:color w:val="000000"/>
              </w:rPr>
              <w:t xml:space="preserve"> soggetti invitati?</w:t>
            </w:r>
          </w:p>
        </w:tc>
        <w:tc>
          <w:tcPr>
            <w:tcW w:w="525" w:type="dxa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14:paraId="3955E093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14:paraId="12C42424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14:paraId="379CA55B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14:paraId="5ABF93C4" w14:textId="77777777" w:rsidR="00A7669E" w:rsidRPr="00F546DB" w:rsidRDefault="00A766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14:paraId="71DCB018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544" w:type="dxa"/>
            <w:vMerge/>
          </w:tcPr>
          <w:p w14:paraId="4B644A8D" w14:textId="77777777" w:rsidR="00A7669E" w:rsidRPr="00F546DB" w:rsidRDefault="00A766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</w:tr>
      <w:tr w:rsidR="00A7669E" w:rsidRPr="00204DAE" w14:paraId="267E71A8" w14:textId="77777777" w:rsidTr="002B7CDD">
        <w:trPr>
          <w:trHeight w:val="756"/>
        </w:trPr>
        <w:tc>
          <w:tcPr>
            <w:tcW w:w="555" w:type="dxa"/>
            <w:vMerge w:val="restart"/>
            <w:shd w:val="clear" w:color="auto" w:fill="auto"/>
            <w:vAlign w:val="center"/>
          </w:tcPr>
          <w:p w14:paraId="33CFEC6B" w14:textId="77777777" w:rsidR="00A7669E" w:rsidRPr="00F546DB" w:rsidRDefault="000718E1">
            <w:pPr>
              <w:jc w:val="center"/>
              <w:rPr>
                <w:rFonts w:asciiTheme="minorHAnsi" w:eastAsia="Garamond" w:hAnsiTheme="minorHAnsi" w:cstheme="minorHAnsi"/>
              </w:rPr>
            </w:pPr>
            <w:r w:rsidRPr="00F546DB">
              <w:rPr>
                <w:rFonts w:asciiTheme="minorHAnsi" w:eastAsia="Garamond" w:hAnsiTheme="minorHAnsi" w:cstheme="minorHAnsi"/>
              </w:rPr>
              <w:t>15</w:t>
            </w:r>
          </w:p>
        </w:tc>
        <w:tc>
          <w:tcPr>
            <w:tcW w:w="4815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05AF1C76" w14:textId="77777777" w:rsidR="00A7669E" w:rsidRPr="00F546DB" w:rsidRDefault="000718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1" w:right="57"/>
              <w:jc w:val="both"/>
              <w:rPr>
                <w:rFonts w:asciiTheme="minorHAnsi" w:eastAsia="Garamond" w:hAnsiTheme="minorHAnsi" w:cstheme="minorHAnsi"/>
                <w:b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b/>
                <w:color w:val="000000"/>
              </w:rPr>
              <w:t>Per procedure di affidamento di servizi e forniture di importo pari o superiore a 40.000 euro ed inferiori alla soglia di cui all’articolo 35 del D.lgs. 50/2016, nonché per affidamenti di importo pari o superiore a 40.000 euro e inferiore a 150.000 euro per i lavori ex art 36 comma 2 lettera b del D.lgs. 50/2016:</w:t>
            </w:r>
          </w:p>
          <w:p w14:paraId="3D316033" w14:textId="500EC675" w:rsidR="00A7669E" w:rsidRPr="00F546DB" w:rsidRDefault="000718E1">
            <w:pPr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3"/>
              </w:tabs>
              <w:spacing w:before="150"/>
              <w:ind w:left="431" w:right="55"/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è stata preventivamente</w:t>
            </w:r>
            <w:r w:rsidR="00F546DB">
              <w:rPr>
                <w:rFonts w:asciiTheme="minorHAnsi" w:eastAsia="Garamond" w:hAnsiTheme="minorHAnsi" w:cstheme="minorHAnsi"/>
                <w:color w:val="000000"/>
              </w:rPr>
              <w:t xml:space="preserve"> </w:t>
            </w:r>
            <w:r w:rsidRPr="00F546DB">
              <w:rPr>
                <w:rFonts w:asciiTheme="minorHAnsi" w:eastAsia="Garamond" w:hAnsiTheme="minorHAnsi" w:cstheme="minorHAnsi"/>
                <w:color w:val="000000"/>
              </w:rPr>
              <w:t xml:space="preserve">effettuata </w:t>
            </w:r>
            <w:r w:rsidRPr="00F546DB">
              <w:rPr>
                <w:rFonts w:asciiTheme="minorHAnsi" w:eastAsia="Garamond" w:hAnsiTheme="minorHAnsi" w:cstheme="minorHAnsi"/>
                <w:color w:val="000000"/>
              </w:rPr>
              <w:lastRenderedPageBreak/>
              <w:t>un’indagine di mercato o la consultazione di elenchi per la selezione di operatori economici da invitare al confronto competitivo?</w:t>
            </w:r>
          </w:p>
        </w:tc>
        <w:tc>
          <w:tcPr>
            <w:tcW w:w="525" w:type="dxa"/>
            <w:shd w:val="clear" w:color="auto" w:fill="auto"/>
            <w:vAlign w:val="center"/>
          </w:tcPr>
          <w:p w14:paraId="082C48EB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14:paraId="2677290C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49BF8C6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14:paraId="2307EAF1" w14:textId="77777777" w:rsidR="003D61B7" w:rsidRPr="00F546DB" w:rsidRDefault="003D61B7" w:rsidP="003D61B7">
            <w:pPr>
              <w:widowControl w:val="0"/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9"/>
              </w:tabs>
              <w:spacing w:before="1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Determina a contrarre</w:t>
            </w:r>
          </w:p>
          <w:p w14:paraId="01CCD881" w14:textId="77777777" w:rsidR="003D61B7" w:rsidRPr="00F546DB" w:rsidRDefault="003D61B7" w:rsidP="003D61B7">
            <w:pPr>
              <w:widowControl w:val="0"/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9"/>
              </w:tabs>
              <w:spacing w:before="1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 xml:space="preserve">Avviso e capitolato </w:t>
            </w:r>
          </w:p>
          <w:p w14:paraId="7FFC6F9F" w14:textId="77777777" w:rsidR="003D61B7" w:rsidRDefault="003D61B7" w:rsidP="003D61B7">
            <w:pPr>
              <w:widowControl w:val="0"/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9"/>
              </w:tabs>
              <w:spacing w:before="1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Indagine di mercato</w:t>
            </w:r>
          </w:p>
          <w:p w14:paraId="0EF46479" w14:textId="044FAF15" w:rsidR="00A7669E" w:rsidRPr="003D61B7" w:rsidRDefault="003D61B7" w:rsidP="003D61B7">
            <w:pPr>
              <w:widowControl w:val="0"/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9"/>
              </w:tabs>
              <w:spacing w:before="1"/>
              <w:rPr>
                <w:rFonts w:asciiTheme="minorHAnsi" w:eastAsia="Garamond" w:hAnsiTheme="minorHAnsi" w:cstheme="minorHAnsi"/>
                <w:color w:val="000000"/>
              </w:rPr>
            </w:pPr>
            <w:r w:rsidRPr="003D61B7">
              <w:rPr>
                <w:rFonts w:asciiTheme="minorHAnsi" w:eastAsia="Garamond" w:hAnsiTheme="minorHAnsi" w:cstheme="minorHAnsi"/>
                <w:color w:val="000000"/>
              </w:rPr>
              <w:t>Piano anticorruzione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AB58C42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544" w:type="dxa"/>
          </w:tcPr>
          <w:p w14:paraId="39030DA4" w14:textId="77777777" w:rsidR="00A7669E" w:rsidRPr="00F546DB" w:rsidRDefault="00A7669E" w:rsidP="003D61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9"/>
              </w:tabs>
              <w:spacing w:before="1"/>
              <w:rPr>
                <w:rFonts w:asciiTheme="minorHAnsi" w:eastAsia="Garamond" w:hAnsiTheme="minorHAnsi" w:cstheme="minorHAnsi"/>
                <w:color w:val="444444"/>
              </w:rPr>
            </w:pPr>
          </w:p>
        </w:tc>
      </w:tr>
      <w:tr w:rsidR="00A7669E" w:rsidRPr="00204DAE" w14:paraId="62D242D9" w14:textId="77777777" w:rsidTr="002B7CDD">
        <w:trPr>
          <w:trHeight w:val="756"/>
        </w:trPr>
        <w:tc>
          <w:tcPr>
            <w:tcW w:w="555" w:type="dxa"/>
            <w:vMerge/>
            <w:vAlign w:val="center"/>
          </w:tcPr>
          <w:p w14:paraId="4EA9BA15" w14:textId="77777777" w:rsidR="00A7669E" w:rsidRPr="00F546DB" w:rsidRDefault="00A766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color w:val="444444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2AAA81D7" w14:textId="77777777" w:rsidR="00A7669E" w:rsidRPr="00F546DB" w:rsidRDefault="000718E1">
            <w:pPr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0" w:right="57"/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l’avviso, relativo all’indagine di mercato è stato pubblicato per almeno 15 giorni (minimo 5 giorni previa motivazione) (Linee Guida n.4 ANAC)?</w:t>
            </w:r>
          </w:p>
        </w:tc>
        <w:tc>
          <w:tcPr>
            <w:tcW w:w="525" w:type="dxa"/>
            <w:shd w:val="clear" w:color="auto" w:fill="auto"/>
            <w:vAlign w:val="center"/>
          </w:tcPr>
          <w:p w14:paraId="7332107B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14:paraId="5D98A3F1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0C86B8C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  <w:vMerge/>
            <w:vAlign w:val="center"/>
          </w:tcPr>
          <w:p w14:paraId="60EDCC55" w14:textId="77777777" w:rsidR="00A7669E" w:rsidRPr="00F546DB" w:rsidRDefault="00A7669E">
            <w:pPr>
              <w:rPr>
                <w:rFonts w:asciiTheme="minorHAnsi" w:eastAsia="Garamond" w:hAnsiTheme="minorHAnsi" w:cstheme="minorHAnsi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BBB8815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544" w:type="dxa"/>
          </w:tcPr>
          <w:p w14:paraId="55B91B0D" w14:textId="77777777" w:rsidR="00A7669E" w:rsidRPr="00F546DB" w:rsidRDefault="00A766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</w:tr>
      <w:tr w:rsidR="00A7669E" w:rsidRPr="00204DAE" w14:paraId="3E7475CF" w14:textId="77777777" w:rsidTr="002B7CDD">
        <w:trPr>
          <w:trHeight w:val="756"/>
        </w:trPr>
        <w:tc>
          <w:tcPr>
            <w:tcW w:w="555" w:type="dxa"/>
            <w:vMerge/>
            <w:vAlign w:val="center"/>
          </w:tcPr>
          <w:p w14:paraId="6810F0D1" w14:textId="77777777" w:rsidR="00A7669E" w:rsidRPr="00F546DB" w:rsidRDefault="00A766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5AEED271" w14:textId="77777777" w:rsidR="00A7669E" w:rsidRPr="00F546DB" w:rsidRDefault="000718E1">
            <w:pPr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0" w:right="57"/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l‘invito alla presentazione delle offerte        contiene i seguenti elementi: oggetto della prestazione, requisiti di partecipazione, termine per la presentazione delle offerte, criterio di aggiudicazione prescelto?</w:t>
            </w:r>
          </w:p>
        </w:tc>
        <w:tc>
          <w:tcPr>
            <w:tcW w:w="525" w:type="dxa"/>
            <w:shd w:val="clear" w:color="auto" w:fill="auto"/>
            <w:vAlign w:val="center"/>
          </w:tcPr>
          <w:p w14:paraId="74E797DC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14:paraId="25AF7EAE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633CEB9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  <w:vMerge/>
            <w:vAlign w:val="center"/>
          </w:tcPr>
          <w:p w14:paraId="4B1D477B" w14:textId="77777777" w:rsidR="00A7669E" w:rsidRPr="00F546DB" w:rsidRDefault="00A7669E">
            <w:pPr>
              <w:rPr>
                <w:rFonts w:asciiTheme="minorHAnsi" w:eastAsia="Garamond" w:hAnsiTheme="minorHAnsi" w:cstheme="minorHAnsi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5BE1F1D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544" w:type="dxa"/>
          </w:tcPr>
          <w:p w14:paraId="6AFAB436" w14:textId="77777777" w:rsidR="00A7669E" w:rsidRPr="00F546DB" w:rsidRDefault="00A766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</w:tr>
      <w:tr w:rsidR="00A7669E" w:rsidRPr="00204DAE" w14:paraId="605948E9" w14:textId="77777777" w:rsidTr="002B7CDD">
        <w:trPr>
          <w:trHeight w:val="756"/>
        </w:trPr>
        <w:tc>
          <w:tcPr>
            <w:tcW w:w="555" w:type="dxa"/>
            <w:vMerge/>
            <w:vAlign w:val="center"/>
          </w:tcPr>
          <w:p w14:paraId="042C5D41" w14:textId="77777777" w:rsidR="00A7669E" w:rsidRPr="00F546DB" w:rsidRDefault="00A766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4D054599" w14:textId="77777777" w:rsidR="00A7669E" w:rsidRPr="00F546DB" w:rsidRDefault="000718E1">
            <w:pPr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0" w:right="57"/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 xml:space="preserve">sono stati previamente consultati almeno </w:t>
            </w:r>
            <w:proofErr w:type="gramStart"/>
            <w:r w:rsidRPr="00F546DB">
              <w:rPr>
                <w:rFonts w:asciiTheme="minorHAnsi" w:eastAsia="Garamond" w:hAnsiTheme="minorHAnsi" w:cstheme="minorHAnsi"/>
                <w:color w:val="000000"/>
              </w:rPr>
              <w:t>5</w:t>
            </w:r>
            <w:proofErr w:type="gramEnd"/>
            <w:r w:rsidRPr="00F546DB">
              <w:rPr>
                <w:rFonts w:asciiTheme="minorHAnsi" w:eastAsia="Garamond" w:hAnsiTheme="minorHAnsi" w:cstheme="minorHAnsi"/>
                <w:color w:val="000000"/>
              </w:rPr>
              <w:t xml:space="preserve"> operatori economici (sussistendo un tale numero di soggetti idonei), nel rispetto del criterio di rotazione?</w:t>
            </w:r>
          </w:p>
        </w:tc>
        <w:tc>
          <w:tcPr>
            <w:tcW w:w="525" w:type="dxa"/>
            <w:shd w:val="clear" w:color="auto" w:fill="auto"/>
            <w:vAlign w:val="center"/>
          </w:tcPr>
          <w:p w14:paraId="4D2E12B8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14:paraId="308F224F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E6D6F63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  <w:vMerge/>
            <w:vAlign w:val="center"/>
          </w:tcPr>
          <w:p w14:paraId="7B969857" w14:textId="77777777" w:rsidR="00A7669E" w:rsidRPr="00F546DB" w:rsidRDefault="00A7669E">
            <w:pPr>
              <w:rPr>
                <w:rFonts w:asciiTheme="minorHAnsi" w:eastAsia="Garamond" w:hAnsiTheme="minorHAnsi" w:cstheme="minorHAnsi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FE634FD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544" w:type="dxa"/>
          </w:tcPr>
          <w:p w14:paraId="62A1F980" w14:textId="77777777" w:rsidR="00A7669E" w:rsidRPr="00F546DB" w:rsidRDefault="00A766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</w:tr>
      <w:tr w:rsidR="00A7669E" w:rsidRPr="00204DAE" w14:paraId="62A99F82" w14:textId="77777777" w:rsidTr="002B7CDD">
        <w:trPr>
          <w:trHeight w:val="756"/>
        </w:trPr>
        <w:tc>
          <w:tcPr>
            <w:tcW w:w="555" w:type="dxa"/>
            <w:vMerge/>
            <w:vAlign w:val="center"/>
          </w:tcPr>
          <w:p w14:paraId="300079F4" w14:textId="77777777" w:rsidR="00A7669E" w:rsidRPr="00F546DB" w:rsidRDefault="00A766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35CB415F" w14:textId="77777777" w:rsidR="00A7669E" w:rsidRPr="00F546DB" w:rsidRDefault="000718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38" w:right="57" w:hanging="258"/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e)</w:t>
            </w:r>
            <w:r w:rsidRPr="00F546DB">
              <w:rPr>
                <w:rFonts w:asciiTheme="minorHAnsi" w:eastAsia="Garamond" w:hAnsiTheme="minorHAnsi" w:cstheme="minorHAnsi"/>
                <w:color w:val="000000"/>
              </w:rPr>
              <w:tab/>
              <w:t>la Stazione appaltante ha proceduto a dare evidenza dei risultati della procedura tramite pubblicazione di un avviso sul proprio sito internet istituzionale?</w:t>
            </w:r>
          </w:p>
        </w:tc>
        <w:tc>
          <w:tcPr>
            <w:tcW w:w="525" w:type="dxa"/>
            <w:shd w:val="clear" w:color="auto" w:fill="auto"/>
            <w:vAlign w:val="center"/>
          </w:tcPr>
          <w:p w14:paraId="299D8616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14:paraId="491D2769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F5CD9ED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  <w:vMerge/>
            <w:vAlign w:val="center"/>
          </w:tcPr>
          <w:p w14:paraId="4EF7FBD7" w14:textId="77777777" w:rsidR="00A7669E" w:rsidRPr="00F546DB" w:rsidRDefault="00A7669E">
            <w:pPr>
              <w:rPr>
                <w:rFonts w:asciiTheme="minorHAnsi" w:eastAsia="Garamond" w:hAnsiTheme="minorHAnsi" w:cstheme="minorHAnsi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40C982E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544" w:type="dxa"/>
          </w:tcPr>
          <w:p w14:paraId="15C78039" w14:textId="77777777" w:rsidR="00A7669E" w:rsidRPr="00F546DB" w:rsidRDefault="00A766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</w:tr>
      <w:tr w:rsidR="00A7669E" w:rsidRPr="00204DAE" w14:paraId="6827ADA0" w14:textId="77777777" w:rsidTr="002B7CDD">
        <w:trPr>
          <w:trHeight w:val="756"/>
        </w:trPr>
        <w:tc>
          <w:tcPr>
            <w:tcW w:w="555" w:type="dxa"/>
            <w:vMerge/>
            <w:vAlign w:val="center"/>
          </w:tcPr>
          <w:p w14:paraId="527D639D" w14:textId="77777777" w:rsidR="00A7669E" w:rsidRPr="00F546DB" w:rsidRDefault="00A766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4DB6EEC5" w14:textId="77777777" w:rsidR="00A7669E" w:rsidRPr="00F546DB" w:rsidRDefault="000718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38" w:right="57" w:hanging="284"/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f)</w:t>
            </w:r>
            <w:r w:rsidRPr="00F546DB">
              <w:rPr>
                <w:rFonts w:asciiTheme="minorHAnsi" w:eastAsia="Garamond" w:hAnsiTheme="minorHAnsi" w:cstheme="minorHAnsi"/>
                <w:color w:val="000000"/>
              </w:rPr>
              <w:tab/>
              <w:t>l’Avviso sui risultati della procedura di affidamento contiene anche l’indicazione dei soggetti invitati?</w:t>
            </w:r>
          </w:p>
        </w:tc>
        <w:tc>
          <w:tcPr>
            <w:tcW w:w="525" w:type="dxa"/>
            <w:shd w:val="clear" w:color="auto" w:fill="auto"/>
            <w:vAlign w:val="center"/>
          </w:tcPr>
          <w:p w14:paraId="5101B52C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14:paraId="3C8EC45C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26DC100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  <w:vMerge/>
            <w:vAlign w:val="center"/>
          </w:tcPr>
          <w:p w14:paraId="0A821549" w14:textId="77777777" w:rsidR="00A7669E" w:rsidRPr="00F546DB" w:rsidRDefault="00A7669E">
            <w:pPr>
              <w:rPr>
                <w:rFonts w:asciiTheme="minorHAnsi" w:eastAsia="Garamond" w:hAnsiTheme="minorHAnsi" w:cstheme="minorHAnsi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6FDCF4E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544" w:type="dxa"/>
          </w:tcPr>
          <w:p w14:paraId="3BEE236D" w14:textId="77777777" w:rsidR="00A7669E" w:rsidRPr="00F546DB" w:rsidRDefault="00A766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</w:tr>
      <w:tr w:rsidR="00A7669E" w:rsidRPr="00204DAE" w14:paraId="1E6BE18C" w14:textId="77777777" w:rsidTr="002B7CDD">
        <w:trPr>
          <w:trHeight w:val="756"/>
        </w:trPr>
        <w:tc>
          <w:tcPr>
            <w:tcW w:w="555" w:type="dxa"/>
            <w:vMerge/>
            <w:vAlign w:val="center"/>
          </w:tcPr>
          <w:p w14:paraId="0CCC0888" w14:textId="77777777" w:rsidR="00A7669E" w:rsidRPr="00F546DB" w:rsidRDefault="00A766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5C3A55FE" w14:textId="77777777" w:rsidR="00A7669E" w:rsidRPr="00F546DB" w:rsidRDefault="000718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38" w:right="57" w:hanging="284"/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g)</w:t>
            </w:r>
            <w:r w:rsidRPr="00F546DB">
              <w:rPr>
                <w:rFonts w:asciiTheme="minorHAnsi" w:eastAsia="Garamond" w:hAnsiTheme="minorHAnsi" w:cstheme="minorHAnsi"/>
                <w:color w:val="000000"/>
              </w:rPr>
              <w:tab/>
              <w:t>la Stazione appaltante ha fatto ricorso al MEPA, conformemente a quanto previsto dalla normativa di riferimento?</w:t>
            </w:r>
          </w:p>
        </w:tc>
        <w:tc>
          <w:tcPr>
            <w:tcW w:w="525" w:type="dxa"/>
            <w:shd w:val="clear" w:color="auto" w:fill="auto"/>
            <w:vAlign w:val="center"/>
          </w:tcPr>
          <w:p w14:paraId="4A990D24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14:paraId="603CC4DB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BAD3425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  <w:vMerge/>
            <w:vAlign w:val="center"/>
          </w:tcPr>
          <w:p w14:paraId="0C7D08AC" w14:textId="77777777" w:rsidR="00A7669E" w:rsidRPr="00F546DB" w:rsidRDefault="00A7669E">
            <w:pPr>
              <w:rPr>
                <w:rFonts w:asciiTheme="minorHAnsi" w:eastAsia="Garamond" w:hAnsiTheme="minorHAnsi" w:cstheme="minorHAnsi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7A31054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544" w:type="dxa"/>
          </w:tcPr>
          <w:p w14:paraId="7DC8C081" w14:textId="77777777" w:rsidR="00A7669E" w:rsidRPr="00F546DB" w:rsidRDefault="00A766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</w:tr>
      <w:tr w:rsidR="00A7669E" w:rsidRPr="00204DAE" w14:paraId="5A8478D3" w14:textId="77777777" w:rsidTr="002B7CDD">
        <w:trPr>
          <w:trHeight w:val="756"/>
        </w:trPr>
        <w:tc>
          <w:tcPr>
            <w:tcW w:w="555" w:type="dxa"/>
            <w:vMerge/>
            <w:vAlign w:val="center"/>
          </w:tcPr>
          <w:p w14:paraId="0477E574" w14:textId="77777777" w:rsidR="00A7669E" w:rsidRPr="00F546DB" w:rsidRDefault="00A766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6973778C" w14:textId="77777777" w:rsidR="00A7669E" w:rsidRPr="00F546DB" w:rsidRDefault="000718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38" w:right="57" w:hanging="258"/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h)</w:t>
            </w:r>
            <w:r w:rsidRPr="00F546DB">
              <w:rPr>
                <w:rFonts w:asciiTheme="minorHAnsi" w:eastAsia="Garamond" w:hAnsiTheme="minorHAnsi" w:cstheme="minorHAnsi"/>
                <w:color w:val="000000"/>
              </w:rPr>
              <w:tab/>
              <w:t>l’affidamento è avvenuto nel rispetto dei principi di economicità, efficacia, tempestività, correttezza, libera concorrenza, non discriminazione e parità di trattamento, trasparenza e pubblicità, proporzionalità, rotazione, nonché dei criteri di sostenibilità energetica ed ambientale?</w:t>
            </w:r>
          </w:p>
        </w:tc>
        <w:tc>
          <w:tcPr>
            <w:tcW w:w="525" w:type="dxa"/>
            <w:shd w:val="clear" w:color="auto" w:fill="auto"/>
            <w:vAlign w:val="center"/>
          </w:tcPr>
          <w:p w14:paraId="3FD9042A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14:paraId="052D4810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2D3F89E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  <w:vMerge/>
            <w:vAlign w:val="center"/>
          </w:tcPr>
          <w:p w14:paraId="2780AF0D" w14:textId="77777777" w:rsidR="00A7669E" w:rsidRPr="00F546DB" w:rsidRDefault="00A7669E">
            <w:pPr>
              <w:rPr>
                <w:rFonts w:asciiTheme="minorHAnsi" w:eastAsia="Garamond" w:hAnsiTheme="minorHAnsi" w:cstheme="minorHAnsi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6FC4A0D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544" w:type="dxa"/>
          </w:tcPr>
          <w:p w14:paraId="4DC2ECC6" w14:textId="77777777" w:rsidR="00A7669E" w:rsidRPr="00F546DB" w:rsidRDefault="00A766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</w:tr>
      <w:tr w:rsidR="00A7669E" w:rsidRPr="00204DAE" w14:paraId="161961C6" w14:textId="77777777" w:rsidTr="002B7CDD">
        <w:trPr>
          <w:trHeight w:val="756"/>
        </w:trPr>
        <w:tc>
          <w:tcPr>
            <w:tcW w:w="555" w:type="dxa"/>
            <w:vMerge/>
            <w:vAlign w:val="center"/>
          </w:tcPr>
          <w:p w14:paraId="79796693" w14:textId="77777777" w:rsidR="00A7669E" w:rsidRPr="00F546DB" w:rsidRDefault="00A766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6CCDB650" w14:textId="607526A9" w:rsidR="00A7669E" w:rsidRPr="00F546DB" w:rsidRDefault="000718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38" w:right="57" w:hanging="258"/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i)</w:t>
            </w:r>
            <w:r w:rsidRPr="00F546DB">
              <w:rPr>
                <w:rFonts w:asciiTheme="minorHAnsi" w:eastAsia="Garamond" w:hAnsiTheme="minorHAnsi" w:cstheme="minorHAnsi"/>
                <w:color w:val="000000"/>
              </w:rPr>
              <w:tab/>
              <w:t xml:space="preserve">l’Amministrazione ha proceduto all’adozione di adeguate misure di prevenzione e risoluzione dei conflitti di interesse, in conformità con le previsioni del Piano Nazionale Anticorruzione elaborato dall’ANAC, unitamente ai relativi aggiornamenti, e dei Piani Triennali per la prevenzione </w:t>
            </w:r>
            <w:r w:rsidR="00AA3E3D" w:rsidRPr="00AA3E3D">
              <w:rPr>
                <w:rFonts w:asciiTheme="minorHAnsi" w:eastAsia="Garamond" w:hAnsiTheme="minorHAnsi" w:cstheme="minorHAnsi"/>
                <w:color w:val="000000"/>
              </w:rPr>
              <w:t>della corruzione</w:t>
            </w:r>
            <w:r w:rsidRPr="00F546DB">
              <w:rPr>
                <w:rFonts w:asciiTheme="minorHAnsi" w:eastAsia="Garamond" w:hAnsiTheme="minorHAnsi" w:cstheme="minorHAnsi"/>
                <w:color w:val="000000"/>
              </w:rPr>
              <w:t xml:space="preserve"> e della trasparenza?</w:t>
            </w:r>
          </w:p>
        </w:tc>
        <w:tc>
          <w:tcPr>
            <w:tcW w:w="525" w:type="dxa"/>
            <w:shd w:val="clear" w:color="auto" w:fill="auto"/>
            <w:vAlign w:val="center"/>
          </w:tcPr>
          <w:p w14:paraId="47297C67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14:paraId="048740F3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1371A77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  <w:vMerge/>
            <w:vAlign w:val="center"/>
          </w:tcPr>
          <w:p w14:paraId="732434A0" w14:textId="77777777" w:rsidR="00A7669E" w:rsidRPr="00F546DB" w:rsidRDefault="00A7669E">
            <w:pPr>
              <w:rPr>
                <w:rFonts w:asciiTheme="minorHAnsi" w:eastAsia="Garamond" w:hAnsiTheme="minorHAnsi" w:cstheme="minorHAnsi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328BB07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544" w:type="dxa"/>
          </w:tcPr>
          <w:p w14:paraId="256AC6DA" w14:textId="77777777" w:rsidR="00A7669E" w:rsidRPr="00F546DB" w:rsidRDefault="00A766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</w:tr>
      <w:tr w:rsidR="00A7669E" w:rsidRPr="00204DAE" w14:paraId="4EE2BF24" w14:textId="77777777" w:rsidTr="002B7CDD">
        <w:trPr>
          <w:trHeight w:val="2620"/>
        </w:trPr>
        <w:tc>
          <w:tcPr>
            <w:tcW w:w="555" w:type="dxa"/>
            <w:vMerge w:val="restart"/>
            <w:shd w:val="clear" w:color="auto" w:fill="auto"/>
            <w:vAlign w:val="center"/>
          </w:tcPr>
          <w:p w14:paraId="0EB5E791" w14:textId="77777777" w:rsidR="00A7669E" w:rsidRPr="00F546DB" w:rsidRDefault="000718E1">
            <w:pPr>
              <w:jc w:val="center"/>
              <w:rPr>
                <w:rFonts w:asciiTheme="minorHAnsi" w:eastAsia="Garamond" w:hAnsiTheme="minorHAnsi" w:cstheme="minorHAnsi"/>
              </w:rPr>
            </w:pPr>
            <w:r w:rsidRPr="00F546DB">
              <w:rPr>
                <w:rFonts w:asciiTheme="minorHAnsi" w:eastAsia="Garamond" w:hAnsiTheme="minorHAnsi" w:cstheme="minorHAnsi"/>
              </w:rPr>
              <w:lastRenderedPageBreak/>
              <w:t>16</w:t>
            </w:r>
          </w:p>
        </w:tc>
        <w:tc>
          <w:tcPr>
            <w:tcW w:w="4815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0430E895" w14:textId="77777777" w:rsidR="00A7669E" w:rsidRPr="00F546DB" w:rsidRDefault="000718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1" w:right="53"/>
              <w:jc w:val="both"/>
              <w:rPr>
                <w:rFonts w:asciiTheme="minorHAnsi" w:eastAsia="Garamond" w:hAnsiTheme="minorHAnsi" w:cstheme="minorHAnsi"/>
                <w:b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b/>
                <w:color w:val="000000"/>
              </w:rPr>
              <w:t>Nel caso di lavori di importo pari o superiore a 1.000.000 di euro e fino alle soglie di cui all’articolo 35 del D.lgs. 50/2016, ex art. 36 comma 2 lettera d) del D.lgs. 50/2016:</w:t>
            </w:r>
          </w:p>
          <w:p w14:paraId="46CC354E" w14:textId="3674356B" w:rsidR="00A7669E" w:rsidRPr="00F546DB" w:rsidRDefault="000718E1">
            <w:pPr>
              <w:widowControl w:val="0"/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0"/>
              <w:ind w:right="56"/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 xml:space="preserve">è stata utilizzata la procedura prevista dall’art. 36 che consente la procedura aperta, di cui all’articolo 60 del D.lgs. n. 50/2016, previa consultazione </w:t>
            </w:r>
            <w:r w:rsidR="00AA3E3D" w:rsidRPr="00AA3E3D">
              <w:rPr>
                <w:rFonts w:asciiTheme="minorHAnsi" w:eastAsia="Garamond" w:hAnsiTheme="minorHAnsi" w:cstheme="minorHAnsi"/>
                <w:color w:val="000000"/>
              </w:rPr>
              <w:t>del numero</w:t>
            </w:r>
            <w:r w:rsidRPr="00F546DB">
              <w:rPr>
                <w:rFonts w:asciiTheme="minorHAnsi" w:eastAsia="Garamond" w:hAnsiTheme="minorHAnsi" w:cstheme="minorHAnsi"/>
                <w:color w:val="000000"/>
              </w:rPr>
              <w:t xml:space="preserve"> di operatori economici previsti al comma 2, lettere b e c dell’art. 36?</w:t>
            </w:r>
          </w:p>
        </w:tc>
        <w:tc>
          <w:tcPr>
            <w:tcW w:w="525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8AA98D6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65A1408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1049383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14:paraId="7AF92E7D" w14:textId="77777777" w:rsidR="00B104FA" w:rsidRPr="00F546DB" w:rsidRDefault="00B104FA" w:rsidP="003D61B7">
            <w:pPr>
              <w:widowControl w:val="0"/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9"/>
              </w:tabs>
              <w:spacing w:before="1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Determina a contrarre</w:t>
            </w:r>
          </w:p>
          <w:p w14:paraId="2F9548BF" w14:textId="77777777" w:rsidR="00B104FA" w:rsidRDefault="00B104FA" w:rsidP="003D61B7">
            <w:pPr>
              <w:widowControl w:val="0"/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2"/>
              </w:tabs>
              <w:spacing w:before="1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Bando di gara e relativi allegati</w:t>
            </w:r>
          </w:p>
          <w:p w14:paraId="4D16AC41" w14:textId="51C28C82" w:rsidR="00A7669E" w:rsidRPr="003D61B7" w:rsidRDefault="00B104FA" w:rsidP="003D61B7">
            <w:pPr>
              <w:widowControl w:val="0"/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2"/>
              </w:tabs>
              <w:spacing w:before="1"/>
              <w:rPr>
                <w:rFonts w:asciiTheme="minorHAnsi" w:eastAsia="Garamond" w:hAnsiTheme="minorHAnsi" w:cstheme="minorHAnsi"/>
                <w:color w:val="000000"/>
              </w:rPr>
            </w:pPr>
            <w:r w:rsidRPr="003D61B7">
              <w:rPr>
                <w:rFonts w:asciiTheme="minorHAnsi" w:eastAsia="Garamond" w:hAnsiTheme="minorHAnsi" w:cstheme="minorHAnsi"/>
                <w:color w:val="000000"/>
              </w:rPr>
              <w:t>Sito istituzionale della Stazione appaltante</w:t>
            </w:r>
          </w:p>
        </w:tc>
        <w:tc>
          <w:tcPr>
            <w:tcW w:w="1701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2A4EA11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544" w:type="dxa"/>
          </w:tcPr>
          <w:p w14:paraId="3D292214" w14:textId="6AC74D9B" w:rsidR="00A7669E" w:rsidRPr="00F546DB" w:rsidRDefault="00A7669E" w:rsidP="003D61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2"/>
              </w:tabs>
              <w:spacing w:before="1"/>
              <w:rPr>
                <w:rFonts w:asciiTheme="minorHAnsi" w:eastAsia="Garamond" w:hAnsiTheme="minorHAnsi" w:cstheme="minorHAnsi"/>
                <w:color w:val="000000"/>
              </w:rPr>
            </w:pPr>
          </w:p>
        </w:tc>
      </w:tr>
      <w:tr w:rsidR="00A7669E" w:rsidRPr="00204DAE" w14:paraId="4C44CF7E" w14:textId="77777777" w:rsidTr="002B7CDD">
        <w:trPr>
          <w:trHeight w:val="880"/>
        </w:trPr>
        <w:tc>
          <w:tcPr>
            <w:tcW w:w="555" w:type="dxa"/>
            <w:vMerge/>
            <w:vAlign w:val="center"/>
          </w:tcPr>
          <w:p w14:paraId="5A1EA135" w14:textId="77777777" w:rsidR="00A7669E" w:rsidRPr="00F546DB" w:rsidRDefault="00A766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4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0E717E62" w14:textId="77777777" w:rsidR="00A7669E" w:rsidRPr="00F546DB" w:rsidRDefault="000718E1">
            <w:pPr>
              <w:widowControl w:val="0"/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0"/>
              <w:ind w:right="56"/>
              <w:jc w:val="both"/>
              <w:rPr>
                <w:rFonts w:asciiTheme="minorHAnsi" w:eastAsia="Garamond" w:hAnsiTheme="minorHAnsi" w:cstheme="minorHAnsi"/>
                <w:b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la Stazione appaltante ha fatto ricorso al MEPA, conformemente a quanto previsto    dalla normativa di riferimento?</w:t>
            </w:r>
          </w:p>
        </w:tc>
        <w:tc>
          <w:tcPr>
            <w:tcW w:w="525" w:type="dxa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14:paraId="58717D39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14:paraId="5338A720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14:paraId="61DAA4D5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  <w:vMerge/>
            <w:vAlign w:val="center"/>
          </w:tcPr>
          <w:p w14:paraId="2AEAF47F" w14:textId="77777777" w:rsidR="00A7669E" w:rsidRPr="00F546DB" w:rsidRDefault="00A7669E">
            <w:pPr>
              <w:rPr>
                <w:rFonts w:asciiTheme="minorHAnsi" w:eastAsia="Garamond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14:paraId="281B37BA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544" w:type="dxa"/>
          </w:tcPr>
          <w:p w14:paraId="2E500C74" w14:textId="77777777" w:rsidR="00A7669E" w:rsidRPr="00F546DB" w:rsidRDefault="00A766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</w:tr>
      <w:tr w:rsidR="00A7669E" w:rsidRPr="00204DAE" w14:paraId="028589D9" w14:textId="77777777" w:rsidTr="002B7CDD">
        <w:trPr>
          <w:trHeight w:val="2030"/>
        </w:trPr>
        <w:tc>
          <w:tcPr>
            <w:tcW w:w="555" w:type="dxa"/>
            <w:vMerge w:val="restart"/>
            <w:shd w:val="clear" w:color="auto" w:fill="auto"/>
            <w:vAlign w:val="center"/>
          </w:tcPr>
          <w:p w14:paraId="111B77A1" w14:textId="77777777" w:rsidR="00A7669E" w:rsidRPr="00F546DB" w:rsidRDefault="000718E1">
            <w:pPr>
              <w:jc w:val="center"/>
              <w:rPr>
                <w:rFonts w:asciiTheme="minorHAnsi" w:eastAsia="Garamond" w:hAnsiTheme="minorHAnsi" w:cstheme="minorHAnsi"/>
              </w:rPr>
            </w:pPr>
            <w:r w:rsidRPr="00F546DB">
              <w:rPr>
                <w:rFonts w:asciiTheme="minorHAnsi" w:eastAsia="Garamond" w:hAnsiTheme="minorHAnsi" w:cstheme="minorHAnsi"/>
              </w:rPr>
              <w:t>17</w:t>
            </w:r>
          </w:p>
        </w:tc>
        <w:tc>
          <w:tcPr>
            <w:tcW w:w="4815" w:type="dxa"/>
            <w:tcBorders>
              <w:bottom w:val="single" w:sz="4" w:space="0" w:color="000000" w:themeColor="text1"/>
            </w:tcBorders>
          </w:tcPr>
          <w:p w14:paraId="46DA5DA8" w14:textId="77777777" w:rsidR="00A7669E" w:rsidRPr="00F546DB" w:rsidRDefault="000718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71"/>
              <w:rPr>
                <w:rFonts w:asciiTheme="minorHAnsi" w:eastAsia="Garamond" w:hAnsiTheme="minorHAnsi" w:cstheme="minorHAnsi"/>
                <w:b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b/>
                <w:color w:val="000000"/>
              </w:rPr>
              <w:t>Nei casi di procedura aperta di cui all’art. 60</w:t>
            </w:r>
          </w:p>
          <w:p w14:paraId="40ABD8FB" w14:textId="77777777" w:rsidR="00A7669E" w:rsidRPr="00F546DB" w:rsidRDefault="000718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1"/>
              <w:rPr>
                <w:rFonts w:asciiTheme="minorHAnsi" w:eastAsia="Garamond" w:hAnsiTheme="minorHAnsi" w:cstheme="minorHAnsi"/>
                <w:b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b/>
                <w:color w:val="000000"/>
              </w:rPr>
              <w:t>del D.lgs. 50/2016:</w:t>
            </w:r>
          </w:p>
          <w:p w14:paraId="74CD1D1F" w14:textId="77777777" w:rsidR="00A7669E" w:rsidRPr="00F546DB" w:rsidRDefault="00A766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Garamond" w:hAnsiTheme="minorHAnsi" w:cstheme="minorHAnsi"/>
                <w:color w:val="000000"/>
              </w:rPr>
            </w:pPr>
          </w:p>
          <w:p w14:paraId="6561747D" w14:textId="5282F1F7" w:rsidR="00A7669E" w:rsidRPr="00F546DB" w:rsidRDefault="000718E1">
            <w:pPr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3"/>
              </w:tabs>
              <w:ind w:right="58"/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 xml:space="preserve">i termini fissati nel bando/avviso di gara per la presentazione delle offerte/ domande di partecipazione sono conformi con la normativa vigente in materia di appalti, in particolare a </w:t>
            </w:r>
            <w:r w:rsidR="00AA3E3D" w:rsidRPr="00AA3E3D">
              <w:rPr>
                <w:rFonts w:asciiTheme="minorHAnsi" w:eastAsia="Garamond" w:hAnsiTheme="minorHAnsi" w:cstheme="minorHAnsi"/>
                <w:color w:val="000000"/>
              </w:rPr>
              <w:t>quanto previsto</w:t>
            </w:r>
            <w:r w:rsidRPr="00F546DB">
              <w:rPr>
                <w:rFonts w:asciiTheme="minorHAnsi" w:eastAsia="Garamond" w:hAnsiTheme="minorHAnsi" w:cstheme="minorHAnsi"/>
                <w:color w:val="000000"/>
              </w:rPr>
              <w:t xml:space="preserve"> all’ art. 60 del D.lgs. 50/2016?</w:t>
            </w:r>
          </w:p>
        </w:tc>
        <w:tc>
          <w:tcPr>
            <w:tcW w:w="525" w:type="dxa"/>
            <w:tcBorders>
              <w:bottom w:val="single" w:sz="4" w:space="0" w:color="000000" w:themeColor="text1"/>
            </w:tcBorders>
          </w:tcPr>
          <w:p w14:paraId="1C5BEDD8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  <w:tcBorders>
              <w:bottom w:val="single" w:sz="4" w:space="0" w:color="000000" w:themeColor="text1"/>
            </w:tcBorders>
          </w:tcPr>
          <w:p w14:paraId="02915484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  <w:vMerge w:val="restart"/>
          </w:tcPr>
          <w:p w14:paraId="442BC8B1" w14:textId="1D9B1607" w:rsidR="002D50D1" w:rsidRDefault="002D50D1" w:rsidP="002D50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2"/>
              </w:tabs>
              <w:spacing w:before="1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3402" w:type="dxa"/>
            <w:vMerge w:val="restart"/>
          </w:tcPr>
          <w:p w14:paraId="2900EFC9" w14:textId="77777777" w:rsidR="002D50D1" w:rsidRDefault="002D50D1" w:rsidP="003D61B7">
            <w:pPr>
              <w:widowControl w:val="0"/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2"/>
              </w:tabs>
              <w:spacing w:before="1"/>
              <w:rPr>
                <w:rFonts w:asciiTheme="minorHAnsi" w:eastAsia="Garamond" w:hAnsiTheme="minorHAnsi" w:cstheme="minorHAnsi"/>
                <w:color w:val="000000"/>
              </w:rPr>
            </w:pPr>
            <w:r w:rsidRPr="003D61B7">
              <w:rPr>
                <w:rFonts w:asciiTheme="minorHAnsi" w:eastAsia="Garamond" w:hAnsiTheme="minorHAnsi" w:cstheme="minorHAnsi"/>
                <w:color w:val="000000"/>
              </w:rPr>
              <w:t xml:space="preserve">Avviso di </w:t>
            </w:r>
            <w:proofErr w:type="spellStart"/>
            <w:r w:rsidRPr="003D61B7">
              <w:rPr>
                <w:rFonts w:asciiTheme="minorHAnsi" w:eastAsia="Garamond" w:hAnsiTheme="minorHAnsi" w:cstheme="minorHAnsi"/>
                <w:color w:val="000000"/>
              </w:rPr>
              <w:t>pre</w:t>
            </w:r>
            <w:proofErr w:type="spellEnd"/>
            <w:r w:rsidRPr="003D61B7">
              <w:rPr>
                <w:rFonts w:asciiTheme="minorHAnsi" w:eastAsia="Garamond" w:hAnsiTheme="minorHAnsi" w:cstheme="minorHAnsi"/>
                <w:color w:val="000000"/>
              </w:rPr>
              <w:t>-informazione</w:t>
            </w:r>
          </w:p>
          <w:p w14:paraId="6D846F5D" w14:textId="59D3AF82" w:rsidR="00A7669E" w:rsidRPr="003D61B7" w:rsidRDefault="002D50D1" w:rsidP="003D61B7">
            <w:pPr>
              <w:widowControl w:val="0"/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2"/>
              </w:tabs>
              <w:spacing w:before="1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Bando di gara e relativi allegati</w:t>
            </w:r>
          </w:p>
        </w:tc>
        <w:tc>
          <w:tcPr>
            <w:tcW w:w="1701" w:type="dxa"/>
            <w:tcBorders>
              <w:bottom w:val="single" w:sz="4" w:space="0" w:color="000000" w:themeColor="text1"/>
            </w:tcBorders>
          </w:tcPr>
          <w:p w14:paraId="62F015AF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544" w:type="dxa"/>
          </w:tcPr>
          <w:p w14:paraId="4E328DB9" w14:textId="77777777" w:rsidR="002D50D1" w:rsidRDefault="002D50D1" w:rsidP="003D61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2"/>
              </w:tabs>
              <w:spacing w:before="1"/>
              <w:rPr>
                <w:rFonts w:asciiTheme="minorHAnsi" w:eastAsia="Garamond" w:hAnsiTheme="minorHAnsi" w:cstheme="minorHAnsi"/>
                <w:color w:val="000000"/>
              </w:rPr>
            </w:pPr>
          </w:p>
          <w:p w14:paraId="264A57DB" w14:textId="77777777" w:rsidR="002D50D1" w:rsidRPr="00B104FA" w:rsidRDefault="002D50D1" w:rsidP="00B104FA">
            <w:pPr>
              <w:rPr>
                <w:rFonts w:asciiTheme="minorHAnsi" w:eastAsia="Garamond" w:hAnsiTheme="minorHAnsi" w:cstheme="minorHAnsi"/>
              </w:rPr>
            </w:pPr>
          </w:p>
          <w:p w14:paraId="1A1F51BA" w14:textId="77777777" w:rsidR="002D50D1" w:rsidRPr="00B104FA" w:rsidRDefault="002D50D1" w:rsidP="00B104FA">
            <w:pPr>
              <w:rPr>
                <w:rFonts w:asciiTheme="minorHAnsi" w:eastAsia="Garamond" w:hAnsiTheme="minorHAnsi" w:cstheme="minorHAnsi"/>
              </w:rPr>
            </w:pPr>
          </w:p>
          <w:p w14:paraId="0F3DFB52" w14:textId="77777777" w:rsidR="002D50D1" w:rsidRPr="00B104FA" w:rsidRDefault="002D50D1" w:rsidP="00B104FA">
            <w:pPr>
              <w:rPr>
                <w:rFonts w:asciiTheme="minorHAnsi" w:eastAsia="Garamond" w:hAnsiTheme="minorHAnsi" w:cstheme="minorHAnsi"/>
              </w:rPr>
            </w:pPr>
          </w:p>
          <w:p w14:paraId="63B75703" w14:textId="32D023CD" w:rsidR="00A7669E" w:rsidRPr="00B104FA" w:rsidRDefault="00A7669E" w:rsidP="00B104FA">
            <w:pPr>
              <w:rPr>
                <w:rFonts w:asciiTheme="minorHAnsi" w:eastAsia="Garamond" w:hAnsiTheme="minorHAnsi" w:cstheme="minorHAnsi"/>
              </w:rPr>
            </w:pPr>
          </w:p>
        </w:tc>
      </w:tr>
      <w:tr w:rsidR="00A7669E" w:rsidRPr="00204DAE" w14:paraId="0A4E68A5" w14:textId="77777777" w:rsidTr="002B7CDD">
        <w:trPr>
          <w:trHeight w:val="1762"/>
        </w:trPr>
        <w:tc>
          <w:tcPr>
            <w:tcW w:w="555" w:type="dxa"/>
            <w:vMerge/>
            <w:vAlign w:val="center"/>
          </w:tcPr>
          <w:p w14:paraId="1B15DD1D" w14:textId="77777777" w:rsidR="00A7669E" w:rsidRPr="00F546DB" w:rsidRDefault="00A766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color w:val="444444"/>
              </w:rPr>
            </w:pPr>
          </w:p>
        </w:tc>
        <w:tc>
          <w:tcPr>
            <w:tcW w:w="4815" w:type="dxa"/>
            <w:tcBorders>
              <w:top w:val="single" w:sz="4" w:space="0" w:color="000000" w:themeColor="text1"/>
            </w:tcBorders>
          </w:tcPr>
          <w:p w14:paraId="25D7F85E" w14:textId="77777777" w:rsidR="00A7669E" w:rsidRPr="00F546DB" w:rsidRDefault="000718E1">
            <w:pPr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3"/>
              </w:tabs>
              <w:ind w:right="58"/>
              <w:jc w:val="both"/>
              <w:rPr>
                <w:rFonts w:asciiTheme="minorHAnsi" w:eastAsia="Garamond" w:hAnsiTheme="minorHAnsi" w:cstheme="minorHAnsi"/>
                <w:b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 xml:space="preserve"> nell’eventualità che le amministrazioni aggiudicatrici abbiano pubblicato un avviso di </w:t>
            </w:r>
            <w:proofErr w:type="spellStart"/>
            <w:r w:rsidRPr="00F546DB">
              <w:rPr>
                <w:rFonts w:asciiTheme="minorHAnsi" w:eastAsia="Garamond" w:hAnsiTheme="minorHAnsi" w:cstheme="minorHAnsi"/>
                <w:color w:val="000000"/>
              </w:rPr>
              <w:t>pre</w:t>
            </w:r>
            <w:proofErr w:type="spellEnd"/>
            <w:r w:rsidRPr="00F546DB">
              <w:rPr>
                <w:rFonts w:asciiTheme="minorHAnsi" w:eastAsia="Garamond" w:hAnsiTheme="minorHAnsi" w:cstheme="minorHAnsi"/>
                <w:color w:val="000000"/>
              </w:rPr>
              <w:t>-informazione, che non sia stato usato come mezzo di indizione di una gara, è stato rispettato il termine minimo per la ricezione delle offerte, in linea con le condizioni poste dalle lett. a) e b) del comma 2 dell’art. 60 del D.lgs.50/2016?</w:t>
            </w:r>
          </w:p>
        </w:tc>
        <w:tc>
          <w:tcPr>
            <w:tcW w:w="525" w:type="dxa"/>
            <w:tcBorders>
              <w:top w:val="single" w:sz="4" w:space="0" w:color="000000" w:themeColor="text1"/>
            </w:tcBorders>
          </w:tcPr>
          <w:p w14:paraId="6E681184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  <w:tcBorders>
              <w:top w:val="single" w:sz="4" w:space="0" w:color="000000" w:themeColor="text1"/>
            </w:tcBorders>
          </w:tcPr>
          <w:p w14:paraId="230165FA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  <w:vMerge/>
          </w:tcPr>
          <w:p w14:paraId="197AA24B" w14:textId="77777777" w:rsidR="002D50D1" w:rsidRPr="00F546DB" w:rsidRDefault="002D50D1" w:rsidP="00D819EF">
            <w:pPr>
              <w:rPr>
                <w:rFonts w:asciiTheme="minorHAnsi" w:eastAsia="Garamond" w:hAnsiTheme="minorHAnsi" w:cstheme="minorHAnsi"/>
              </w:rPr>
            </w:pPr>
          </w:p>
        </w:tc>
        <w:tc>
          <w:tcPr>
            <w:tcW w:w="3402" w:type="dxa"/>
            <w:vMerge/>
          </w:tcPr>
          <w:p w14:paraId="17414610" w14:textId="64F155EF" w:rsidR="00A7669E" w:rsidRPr="00F546DB" w:rsidRDefault="00A7669E">
            <w:pPr>
              <w:rPr>
                <w:rFonts w:asciiTheme="minorHAnsi" w:eastAsia="Garamond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</w:tcBorders>
          </w:tcPr>
          <w:p w14:paraId="781DF2CB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544" w:type="dxa"/>
          </w:tcPr>
          <w:p w14:paraId="16788234" w14:textId="77777777" w:rsidR="00A7669E" w:rsidRPr="00F546DB" w:rsidRDefault="00A766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</w:tr>
      <w:tr w:rsidR="00C6169C" w:rsidRPr="00204DAE" w14:paraId="7A365E33" w14:textId="77777777" w:rsidTr="002B7CDD">
        <w:trPr>
          <w:trHeight w:val="756"/>
        </w:trPr>
        <w:tc>
          <w:tcPr>
            <w:tcW w:w="555" w:type="dxa"/>
            <w:vMerge w:val="restart"/>
            <w:shd w:val="clear" w:color="auto" w:fill="auto"/>
            <w:vAlign w:val="bottom"/>
          </w:tcPr>
          <w:p w14:paraId="526D80A2" w14:textId="77777777" w:rsidR="00C6169C" w:rsidRPr="00F546DB" w:rsidRDefault="00C6169C" w:rsidP="00C6169C">
            <w:pPr>
              <w:jc w:val="center"/>
              <w:rPr>
                <w:rFonts w:asciiTheme="minorHAnsi" w:eastAsia="Garamond" w:hAnsiTheme="minorHAnsi" w:cstheme="minorHAnsi"/>
              </w:rPr>
            </w:pPr>
            <w:r w:rsidRPr="00F546DB">
              <w:rPr>
                <w:rFonts w:asciiTheme="minorHAnsi" w:eastAsia="Garamond" w:hAnsiTheme="minorHAnsi" w:cstheme="minorHAnsi"/>
              </w:rPr>
              <w:t>18</w:t>
            </w:r>
          </w:p>
          <w:p w14:paraId="44BA3426" w14:textId="77777777" w:rsidR="00C6169C" w:rsidRPr="00F546DB" w:rsidRDefault="00C6169C">
            <w:pPr>
              <w:jc w:val="center"/>
              <w:rPr>
                <w:rFonts w:asciiTheme="minorHAnsi" w:eastAsia="Garamond" w:hAnsiTheme="minorHAnsi" w:cstheme="minorHAnsi"/>
              </w:rPr>
            </w:pPr>
          </w:p>
        </w:tc>
        <w:tc>
          <w:tcPr>
            <w:tcW w:w="4815" w:type="dxa"/>
          </w:tcPr>
          <w:p w14:paraId="56E032CF" w14:textId="77777777" w:rsidR="00C6169C" w:rsidRPr="00F546DB" w:rsidRDefault="00C616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5" w:lineRule="auto"/>
              <w:rPr>
                <w:rFonts w:asciiTheme="minorHAnsi" w:eastAsia="Garamond" w:hAnsiTheme="minorHAnsi" w:cstheme="minorHAnsi"/>
                <w:b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b/>
                <w:color w:val="000000"/>
              </w:rPr>
              <w:t>Nei casi di procedura ristretta di cui all’art. 61 del D.lgs. 50/2016:</w:t>
            </w:r>
          </w:p>
          <w:p w14:paraId="175D53C2" w14:textId="77777777" w:rsidR="00C6169C" w:rsidRPr="00F546DB" w:rsidRDefault="00C616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Garamond" w:hAnsiTheme="minorHAnsi" w:cstheme="minorHAnsi"/>
                <w:color w:val="000000"/>
              </w:rPr>
            </w:pPr>
          </w:p>
          <w:p w14:paraId="3E89347C" w14:textId="27FAE701" w:rsidR="00C6169C" w:rsidRPr="00F546DB" w:rsidRDefault="00C6169C">
            <w:pPr>
              <w:widowControl w:val="0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3"/>
              </w:tabs>
              <w:ind w:right="58"/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 xml:space="preserve">l’avviso di indizione di gara contiene i dati di cui all'allegato XIV, parte I, </w:t>
            </w:r>
            <w:r w:rsidRPr="00AA3E3D">
              <w:rPr>
                <w:rFonts w:asciiTheme="minorHAnsi" w:eastAsia="Garamond" w:hAnsiTheme="minorHAnsi" w:cstheme="minorHAnsi"/>
                <w:color w:val="000000"/>
              </w:rPr>
              <w:t>lettera B</w:t>
            </w:r>
            <w:r w:rsidRPr="00F546DB">
              <w:rPr>
                <w:rFonts w:asciiTheme="minorHAnsi" w:eastAsia="Garamond" w:hAnsiTheme="minorHAnsi" w:cstheme="minorHAnsi"/>
                <w:color w:val="000000"/>
              </w:rPr>
              <w:t xml:space="preserve"> o C?</w:t>
            </w:r>
          </w:p>
        </w:tc>
        <w:tc>
          <w:tcPr>
            <w:tcW w:w="525" w:type="dxa"/>
          </w:tcPr>
          <w:p w14:paraId="7DB1D1D4" w14:textId="77777777" w:rsidR="00C6169C" w:rsidRPr="00F546DB" w:rsidRDefault="00C6169C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</w:tcPr>
          <w:p w14:paraId="0841E4F5" w14:textId="77777777" w:rsidR="00C6169C" w:rsidRPr="00F546DB" w:rsidRDefault="00C6169C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</w:tcPr>
          <w:p w14:paraId="29B823E2" w14:textId="77777777" w:rsidR="00C6169C" w:rsidRPr="00F546DB" w:rsidRDefault="00C6169C" w:rsidP="00D819EF">
            <w:pPr>
              <w:rPr>
                <w:rFonts w:asciiTheme="minorHAnsi" w:eastAsia="Garamond" w:hAnsiTheme="minorHAnsi" w:cstheme="minorHAnsi"/>
              </w:rPr>
            </w:pPr>
          </w:p>
        </w:tc>
        <w:tc>
          <w:tcPr>
            <w:tcW w:w="3402" w:type="dxa"/>
            <w:vMerge w:val="restart"/>
          </w:tcPr>
          <w:p w14:paraId="420014AE" w14:textId="77777777" w:rsidR="00C6169C" w:rsidRPr="00F546DB" w:rsidRDefault="00C6169C" w:rsidP="00CE5180">
            <w:pPr>
              <w:widowControl w:val="0"/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2"/>
              </w:tabs>
              <w:spacing w:before="1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Determina/Decreto a contrarre</w:t>
            </w:r>
          </w:p>
          <w:p w14:paraId="18262C42" w14:textId="77777777" w:rsidR="00C6169C" w:rsidRDefault="00C6169C" w:rsidP="00CE5180">
            <w:pPr>
              <w:widowControl w:val="0"/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2"/>
              </w:tabs>
              <w:spacing w:before="1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Bando di gara e relativi allegati</w:t>
            </w:r>
          </w:p>
          <w:p w14:paraId="287D58A6" w14:textId="77777777" w:rsidR="00C6169C" w:rsidRPr="00F546DB" w:rsidRDefault="00C6169C" w:rsidP="00CE5180">
            <w:pPr>
              <w:widowControl w:val="0"/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2"/>
              </w:tabs>
              <w:spacing w:before="1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 xml:space="preserve">Avviso di </w:t>
            </w:r>
            <w:proofErr w:type="spellStart"/>
            <w:r w:rsidRPr="00F546DB">
              <w:rPr>
                <w:rFonts w:asciiTheme="minorHAnsi" w:eastAsia="Garamond" w:hAnsiTheme="minorHAnsi" w:cstheme="minorHAnsi"/>
                <w:color w:val="000000"/>
              </w:rPr>
              <w:t>pre</w:t>
            </w:r>
            <w:proofErr w:type="spellEnd"/>
            <w:r w:rsidRPr="00F546DB">
              <w:rPr>
                <w:rFonts w:asciiTheme="minorHAnsi" w:eastAsia="Garamond" w:hAnsiTheme="minorHAnsi" w:cstheme="minorHAnsi"/>
                <w:color w:val="000000"/>
              </w:rPr>
              <w:t>-informazione</w:t>
            </w:r>
          </w:p>
          <w:p w14:paraId="0A022014" w14:textId="5EA6361F" w:rsidR="00C6169C" w:rsidRPr="00CE5180" w:rsidRDefault="00C6169C" w:rsidP="00CE5180">
            <w:pPr>
              <w:widowControl w:val="0"/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9"/>
              </w:tabs>
              <w:spacing w:before="1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Verbali di ammissione alla procedura</w:t>
            </w:r>
            <w:r>
              <w:rPr>
                <w:rFonts w:asciiTheme="minorHAnsi" w:eastAsia="Garamond" w:hAnsiTheme="minorHAnsi" w:cstheme="minorHAnsi"/>
                <w:color w:val="000000"/>
              </w:rPr>
              <w:t xml:space="preserve"> </w:t>
            </w:r>
            <w:r w:rsidRPr="00CE5180">
              <w:rPr>
                <w:rFonts w:asciiTheme="minorHAnsi" w:eastAsia="Garamond" w:hAnsiTheme="minorHAnsi" w:cstheme="minorHAnsi"/>
                <w:color w:val="000000"/>
              </w:rPr>
              <w:t>ristretta</w:t>
            </w:r>
          </w:p>
          <w:p w14:paraId="0E955418" w14:textId="77777777" w:rsidR="00C6169C" w:rsidRPr="00F546DB" w:rsidRDefault="00C6169C" w:rsidP="00CE5180">
            <w:pPr>
              <w:widowControl w:val="0"/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4"/>
              </w:tabs>
              <w:spacing w:before="1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 xml:space="preserve">Informazioni supplementari divulgate a tutti i potenziali offerenti in merito a specifiche richieste per presentare le offerte (es. link, </w:t>
            </w:r>
            <w:proofErr w:type="spellStart"/>
            <w:r w:rsidRPr="00F546DB">
              <w:rPr>
                <w:rFonts w:asciiTheme="minorHAnsi" w:eastAsia="Garamond" w:hAnsiTheme="minorHAnsi" w:cstheme="minorHAnsi"/>
                <w:color w:val="000000"/>
              </w:rPr>
              <w:t>faq</w:t>
            </w:r>
            <w:proofErr w:type="spellEnd"/>
            <w:r w:rsidRPr="00F546DB">
              <w:rPr>
                <w:rFonts w:asciiTheme="minorHAnsi" w:eastAsia="Garamond" w:hAnsiTheme="minorHAnsi" w:cstheme="minorHAnsi"/>
                <w:color w:val="000000"/>
              </w:rPr>
              <w:t xml:space="preserve">, mail </w:t>
            </w:r>
            <w:proofErr w:type="spellStart"/>
            <w:r w:rsidRPr="00F546DB">
              <w:rPr>
                <w:rFonts w:asciiTheme="minorHAnsi" w:eastAsia="Garamond" w:hAnsiTheme="minorHAnsi" w:cstheme="minorHAnsi"/>
                <w:color w:val="000000"/>
              </w:rPr>
              <w:t>ecc</w:t>
            </w:r>
            <w:proofErr w:type="spellEnd"/>
            <w:r w:rsidRPr="00F546DB">
              <w:rPr>
                <w:rFonts w:asciiTheme="minorHAnsi" w:eastAsia="Garamond" w:hAnsiTheme="minorHAnsi" w:cstheme="minorHAnsi"/>
                <w:color w:val="000000"/>
              </w:rPr>
              <w:t>…)</w:t>
            </w:r>
          </w:p>
          <w:p w14:paraId="000A5C23" w14:textId="11C7D25F" w:rsidR="00C6169C" w:rsidRPr="00F546DB" w:rsidRDefault="00C6169C" w:rsidP="00CE5180">
            <w:pPr>
              <w:widowControl w:val="0"/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2"/>
              </w:tabs>
              <w:spacing w:before="1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lastRenderedPageBreak/>
              <w:t>DSAN degli operatori economici invitati</w:t>
            </w:r>
          </w:p>
          <w:p w14:paraId="05E16FC5" w14:textId="77777777" w:rsidR="00C6169C" w:rsidRDefault="00C6169C" w:rsidP="00D819EF">
            <w:pPr>
              <w:rPr>
                <w:rFonts w:asciiTheme="minorHAnsi" w:eastAsia="Garamond" w:hAnsiTheme="minorHAnsi" w:cstheme="minorHAnsi"/>
              </w:rPr>
            </w:pPr>
          </w:p>
          <w:p w14:paraId="4EE333D4" w14:textId="29E74E6B" w:rsidR="00C6169C" w:rsidRPr="00F546DB" w:rsidRDefault="00C6169C" w:rsidP="00CE5180">
            <w:pPr>
              <w:jc w:val="center"/>
              <w:rPr>
                <w:rFonts w:asciiTheme="minorHAnsi" w:eastAsia="Garamond" w:hAnsiTheme="minorHAnsi" w:cstheme="minorHAnsi"/>
              </w:rPr>
            </w:pPr>
          </w:p>
        </w:tc>
        <w:tc>
          <w:tcPr>
            <w:tcW w:w="1701" w:type="dxa"/>
          </w:tcPr>
          <w:p w14:paraId="0D6BC734" w14:textId="77777777" w:rsidR="00C6169C" w:rsidRPr="00F546DB" w:rsidRDefault="00C6169C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544" w:type="dxa"/>
          </w:tcPr>
          <w:p w14:paraId="36BA1E53" w14:textId="20B3909C" w:rsidR="00C6169C" w:rsidRPr="00F546DB" w:rsidRDefault="00C6169C" w:rsidP="00CE51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4"/>
              </w:tabs>
              <w:spacing w:before="1"/>
              <w:rPr>
                <w:rFonts w:asciiTheme="minorHAnsi" w:eastAsia="Garamond" w:hAnsiTheme="minorHAnsi" w:cstheme="minorHAnsi"/>
                <w:color w:val="000000"/>
              </w:rPr>
            </w:pPr>
          </w:p>
        </w:tc>
      </w:tr>
      <w:tr w:rsidR="00C6169C" w:rsidRPr="00204DAE" w14:paraId="0E898757" w14:textId="77777777" w:rsidTr="002B7CDD">
        <w:trPr>
          <w:trHeight w:val="756"/>
        </w:trPr>
        <w:tc>
          <w:tcPr>
            <w:tcW w:w="555" w:type="dxa"/>
            <w:vMerge/>
            <w:vAlign w:val="bottom"/>
          </w:tcPr>
          <w:p w14:paraId="34A104AC" w14:textId="77777777" w:rsidR="00C6169C" w:rsidRPr="00F546DB" w:rsidRDefault="00C616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4815" w:type="dxa"/>
          </w:tcPr>
          <w:p w14:paraId="1EEA1FBA" w14:textId="77777777" w:rsidR="00C6169C" w:rsidRPr="00F546DB" w:rsidRDefault="00C6169C">
            <w:pPr>
              <w:widowControl w:val="0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5" w:lineRule="auto"/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la selezione degli operatori economici da   invitare a seguito delle manifestazioni di interesse è avvenuta nel rispetto dei criteri contenuti nell'avviso di indizione di gara?</w:t>
            </w:r>
          </w:p>
        </w:tc>
        <w:tc>
          <w:tcPr>
            <w:tcW w:w="525" w:type="dxa"/>
          </w:tcPr>
          <w:p w14:paraId="114B4F84" w14:textId="77777777" w:rsidR="00C6169C" w:rsidRPr="00F546DB" w:rsidRDefault="00C6169C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</w:tcPr>
          <w:p w14:paraId="1AABDC09" w14:textId="77777777" w:rsidR="00C6169C" w:rsidRPr="00F546DB" w:rsidRDefault="00C6169C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</w:tcPr>
          <w:p w14:paraId="3F82752B" w14:textId="77777777" w:rsidR="00C6169C" w:rsidRPr="00F546DB" w:rsidRDefault="00C6169C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  <w:vMerge/>
          </w:tcPr>
          <w:p w14:paraId="6CA203BD" w14:textId="77777777" w:rsidR="00C6169C" w:rsidRPr="00F546DB" w:rsidRDefault="00C6169C" w:rsidP="00CE5180">
            <w:pPr>
              <w:jc w:val="center"/>
              <w:rPr>
                <w:rFonts w:asciiTheme="minorHAnsi" w:eastAsia="Garamond" w:hAnsiTheme="minorHAnsi" w:cstheme="minorHAnsi"/>
              </w:rPr>
            </w:pPr>
          </w:p>
        </w:tc>
        <w:tc>
          <w:tcPr>
            <w:tcW w:w="1701" w:type="dxa"/>
          </w:tcPr>
          <w:p w14:paraId="1EEB5C65" w14:textId="77777777" w:rsidR="00C6169C" w:rsidRPr="00F546DB" w:rsidRDefault="00C6169C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544" w:type="dxa"/>
          </w:tcPr>
          <w:p w14:paraId="27EFE50A" w14:textId="77777777" w:rsidR="00C6169C" w:rsidRPr="00F546DB" w:rsidRDefault="00C616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</w:tr>
      <w:tr w:rsidR="00C6169C" w:rsidRPr="00204DAE" w14:paraId="100004B0" w14:textId="77777777" w:rsidTr="002B7CDD">
        <w:trPr>
          <w:trHeight w:val="756"/>
        </w:trPr>
        <w:tc>
          <w:tcPr>
            <w:tcW w:w="555" w:type="dxa"/>
            <w:vMerge/>
            <w:vAlign w:val="bottom"/>
          </w:tcPr>
          <w:p w14:paraId="44D1216F" w14:textId="77777777" w:rsidR="00C6169C" w:rsidRPr="00F546DB" w:rsidRDefault="00C616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4815" w:type="dxa"/>
          </w:tcPr>
          <w:p w14:paraId="41BEF35C" w14:textId="540D95F2" w:rsidR="00C6169C" w:rsidRPr="00F546DB" w:rsidRDefault="00C6169C">
            <w:pPr>
              <w:widowControl w:val="0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5" w:lineRule="auto"/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 xml:space="preserve">i termini fissati nel bando/avviso di gara per la presentazione delle offerte/ domande di partecipazione sono conformi a </w:t>
            </w:r>
            <w:r w:rsidRPr="00AA3E3D">
              <w:rPr>
                <w:rFonts w:asciiTheme="minorHAnsi" w:eastAsia="Garamond" w:hAnsiTheme="minorHAnsi" w:cstheme="minorHAnsi"/>
                <w:color w:val="000000"/>
              </w:rPr>
              <w:t>quanto previsto</w:t>
            </w:r>
            <w:r w:rsidRPr="00F546DB">
              <w:rPr>
                <w:rFonts w:asciiTheme="minorHAnsi" w:eastAsia="Garamond" w:hAnsiTheme="minorHAnsi" w:cstheme="minorHAnsi"/>
                <w:color w:val="000000"/>
              </w:rPr>
              <w:t xml:space="preserve"> all’ art. 61 del D.lgs. 50/2016?</w:t>
            </w:r>
          </w:p>
        </w:tc>
        <w:tc>
          <w:tcPr>
            <w:tcW w:w="525" w:type="dxa"/>
          </w:tcPr>
          <w:p w14:paraId="3517F98F" w14:textId="77777777" w:rsidR="00C6169C" w:rsidRPr="00F546DB" w:rsidRDefault="00C6169C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</w:tcPr>
          <w:p w14:paraId="34223B45" w14:textId="77777777" w:rsidR="00C6169C" w:rsidRPr="00F546DB" w:rsidRDefault="00C6169C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</w:tcPr>
          <w:p w14:paraId="539CD7A1" w14:textId="77777777" w:rsidR="00C6169C" w:rsidRPr="00F546DB" w:rsidRDefault="00C6169C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  <w:vMerge/>
          </w:tcPr>
          <w:p w14:paraId="6A9A2604" w14:textId="77777777" w:rsidR="00C6169C" w:rsidRPr="00F546DB" w:rsidRDefault="00C6169C" w:rsidP="00CE5180">
            <w:pPr>
              <w:jc w:val="center"/>
              <w:rPr>
                <w:rFonts w:asciiTheme="minorHAnsi" w:eastAsia="Garamond" w:hAnsiTheme="minorHAnsi" w:cstheme="minorHAnsi"/>
              </w:rPr>
            </w:pPr>
          </w:p>
        </w:tc>
        <w:tc>
          <w:tcPr>
            <w:tcW w:w="1701" w:type="dxa"/>
          </w:tcPr>
          <w:p w14:paraId="3DD220FA" w14:textId="77777777" w:rsidR="00C6169C" w:rsidRPr="00F546DB" w:rsidRDefault="00C6169C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544" w:type="dxa"/>
          </w:tcPr>
          <w:p w14:paraId="7B186A81" w14:textId="77777777" w:rsidR="00C6169C" w:rsidRPr="00F546DB" w:rsidRDefault="00C616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</w:tr>
      <w:tr w:rsidR="00C6169C" w:rsidRPr="00204DAE" w14:paraId="23F1EAC7" w14:textId="77777777" w:rsidTr="002B7CDD">
        <w:trPr>
          <w:trHeight w:val="756"/>
        </w:trPr>
        <w:tc>
          <w:tcPr>
            <w:tcW w:w="555" w:type="dxa"/>
            <w:vMerge/>
            <w:vAlign w:val="bottom"/>
          </w:tcPr>
          <w:p w14:paraId="4F24943C" w14:textId="77777777" w:rsidR="00C6169C" w:rsidRPr="00F546DB" w:rsidRDefault="00C616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4815" w:type="dxa"/>
          </w:tcPr>
          <w:p w14:paraId="37DDC181" w14:textId="77777777" w:rsidR="00C6169C" w:rsidRPr="00F546DB" w:rsidRDefault="00C6169C">
            <w:pPr>
              <w:widowControl w:val="0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5" w:lineRule="auto"/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 xml:space="preserve">nell’eventualità che le amministrazioni aggiudicatrici abbiano pubblicato un avviso di </w:t>
            </w:r>
            <w:proofErr w:type="spellStart"/>
            <w:r w:rsidRPr="00F546DB">
              <w:rPr>
                <w:rFonts w:asciiTheme="minorHAnsi" w:eastAsia="Garamond" w:hAnsiTheme="minorHAnsi" w:cstheme="minorHAnsi"/>
                <w:color w:val="000000"/>
              </w:rPr>
              <w:t>pre</w:t>
            </w:r>
            <w:proofErr w:type="spellEnd"/>
            <w:r w:rsidRPr="00F546DB">
              <w:rPr>
                <w:rFonts w:asciiTheme="minorHAnsi" w:eastAsia="Garamond" w:hAnsiTheme="minorHAnsi" w:cstheme="minorHAnsi"/>
                <w:color w:val="000000"/>
              </w:rPr>
              <w:t>-informazione, che non sia stato usato come mezzo di indizione di una gara, è stato rispettato il termine minimo per la ricezione delle offerte, in linea con le condizioni poste dalle lett. a) e b) del comma 4 dell’art. 61 del D.lgs. 50/2016?</w:t>
            </w:r>
          </w:p>
        </w:tc>
        <w:tc>
          <w:tcPr>
            <w:tcW w:w="525" w:type="dxa"/>
          </w:tcPr>
          <w:p w14:paraId="6AD9664E" w14:textId="77777777" w:rsidR="00C6169C" w:rsidRPr="00F546DB" w:rsidRDefault="00C6169C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</w:tcPr>
          <w:p w14:paraId="6BF7610E" w14:textId="77777777" w:rsidR="00C6169C" w:rsidRPr="00F546DB" w:rsidRDefault="00C6169C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</w:tcPr>
          <w:p w14:paraId="25DC539F" w14:textId="77777777" w:rsidR="00C6169C" w:rsidRPr="00F546DB" w:rsidRDefault="00C6169C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  <w:vMerge/>
          </w:tcPr>
          <w:p w14:paraId="63E83F18" w14:textId="77777777" w:rsidR="00C6169C" w:rsidRPr="00F546DB" w:rsidRDefault="00C6169C" w:rsidP="00CE5180">
            <w:pPr>
              <w:jc w:val="center"/>
              <w:rPr>
                <w:rFonts w:asciiTheme="minorHAnsi" w:eastAsia="Garamond" w:hAnsiTheme="minorHAnsi" w:cstheme="minorHAnsi"/>
              </w:rPr>
            </w:pPr>
          </w:p>
        </w:tc>
        <w:tc>
          <w:tcPr>
            <w:tcW w:w="1701" w:type="dxa"/>
          </w:tcPr>
          <w:p w14:paraId="6FBAD364" w14:textId="77777777" w:rsidR="00C6169C" w:rsidRPr="00F546DB" w:rsidRDefault="00C6169C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544" w:type="dxa"/>
          </w:tcPr>
          <w:p w14:paraId="5DC4596E" w14:textId="77777777" w:rsidR="00C6169C" w:rsidRPr="00F546DB" w:rsidRDefault="00C616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</w:tr>
      <w:tr w:rsidR="00C6169C" w:rsidRPr="00204DAE" w14:paraId="1FD9B8F8" w14:textId="77777777" w:rsidTr="002B7CDD">
        <w:trPr>
          <w:trHeight w:val="756"/>
        </w:trPr>
        <w:tc>
          <w:tcPr>
            <w:tcW w:w="555" w:type="dxa"/>
            <w:vMerge/>
            <w:vAlign w:val="bottom"/>
          </w:tcPr>
          <w:p w14:paraId="71E9947C" w14:textId="77777777" w:rsidR="00C6169C" w:rsidRPr="00F546DB" w:rsidRDefault="00C616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4815" w:type="dxa"/>
          </w:tcPr>
          <w:p w14:paraId="47226107" w14:textId="77777777" w:rsidR="00C6169C" w:rsidRPr="00F546DB" w:rsidRDefault="00C6169C">
            <w:pPr>
              <w:widowControl w:val="0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5" w:lineRule="auto"/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in caso di richieste di chiarimenti in merito alla documentazione di gara, le risposte sono state messe a disposizione di tutti gli operatori economici?</w:t>
            </w:r>
          </w:p>
        </w:tc>
        <w:tc>
          <w:tcPr>
            <w:tcW w:w="525" w:type="dxa"/>
          </w:tcPr>
          <w:p w14:paraId="1413D853" w14:textId="77777777" w:rsidR="00C6169C" w:rsidRPr="00F546DB" w:rsidRDefault="00C6169C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</w:tcPr>
          <w:p w14:paraId="2A7A9836" w14:textId="77777777" w:rsidR="00C6169C" w:rsidRPr="00F546DB" w:rsidRDefault="00C6169C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</w:tcPr>
          <w:p w14:paraId="47CE7A2C" w14:textId="77777777" w:rsidR="00C6169C" w:rsidRPr="00F546DB" w:rsidRDefault="00C6169C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  <w:vMerge/>
          </w:tcPr>
          <w:p w14:paraId="2C7DA92C" w14:textId="77777777" w:rsidR="00C6169C" w:rsidRPr="00F546DB" w:rsidRDefault="00C6169C" w:rsidP="00CE5180">
            <w:pPr>
              <w:jc w:val="center"/>
              <w:rPr>
                <w:rFonts w:asciiTheme="minorHAnsi" w:eastAsia="Garamond" w:hAnsiTheme="minorHAnsi" w:cstheme="minorHAnsi"/>
              </w:rPr>
            </w:pPr>
          </w:p>
        </w:tc>
        <w:tc>
          <w:tcPr>
            <w:tcW w:w="1701" w:type="dxa"/>
          </w:tcPr>
          <w:p w14:paraId="3F904CCB" w14:textId="77777777" w:rsidR="00C6169C" w:rsidRPr="00F546DB" w:rsidRDefault="00C6169C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544" w:type="dxa"/>
          </w:tcPr>
          <w:p w14:paraId="040360B8" w14:textId="77777777" w:rsidR="00C6169C" w:rsidRPr="00F546DB" w:rsidRDefault="00C616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</w:tr>
      <w:tr w:rsidR="00C6169C" w:rsidRPr="00204DAE" w14:paraId="65B27948" w14:textId="77777777" w:rsidTr="002B7CDD">
        <w:trPr>
          <w:trHeight w:val="756"/>
        </w:trPr>
        <w:tc>
          <w:tcPr>
            <w:tcW w:w="555" w:type="dxa"/>
            <w:vMerge/>
            <w:vAlign w:val="bottom"/>
          </w:tcPr>
          <w:p w14:paraId="17A1CA98" w14:textId="77777777" w:rsidR="00C6169C" w:rsidRPr="00F546DB" w:rsidRDefault="00C616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4815" w:type="dxa"/>
          </w:tcPr>
          <w:p w14:paraId="5BF21A84" w14:textId="77777777" w:rsidR="00C6169C" w:rsidRPr="00F546DB" w:rsidRDefault="00C6169C">
            <w:pPr>
              <w:widowControl w:val="0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5" w:lineRule="auto"/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le domande di partecipazione degli operatori economici sono corredate dalle dichiarazioni sostitutive comprovanti il possesso dei requisiti generali?</w:t>
            </w:r>
          </w:p>
        </w:tc>
        <w:tc>
          <w:tcPr>
            <w:tcW w:w="525" w:type="dxa"/>
          </w:tcPr>
          <w:p w14:paraId="1A55251A" w14:textId="77777777" w:rsidR="00C6169C" w:rsidRPr="00F546DB" w:rsidRDefault="00C6169C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</w:tcPr>
          <w:p w14:paraId="4F6D2C48" w14:textId="77777777" w:rsidR="00C6169C" w:rsidRPr="00F546DB" w:rsidRDefault="00C6169C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</w:tcPr>
          <w:p w14:paraId="31F27C88" w14:textId="77777777" w:rsidR="00C6169C" w:rsidRPr="00F546DB" w:rsidRDefault="00C6169C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  <w:vMerge/>
          </w:tcPr>
          <w:p w14:paraId="79B88F8C" w14:textId="77777777" w:rsidR="00C6169C" w:rsidRPr="00F546DB" w:rsidRDefault="00C6169C" w:rsidP="00CE5180">
            <w:pPr>
              <w:jc w:val="center"/>
              <w:rPr>
                <w:rFonts w:asciiTheme="minorHAnsi" w:eastAsia="Garamond" w:hAnsiTheme="minorHAnsi" w:cstheme="minorHAnsi"/>
              </w:rPr>
            </w:pPr>
          </w:p>
        </w:tc>
        <w:tc>
          <w:tcPr>
            <w:tcW w:w="1701" w:type="dxa"/>
          </w:tcPr>
          <w:p w14:paraId="145C11DD" w14:textId="77777777" w:rsidR="00C6169C" w:rsidRPr="00F546DB" w:rsidRDefault="00C6169C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544" w:type="dxa"/>
          </w:tcPr>
          <w:p w14:paraId="6B40E7A7" w14:textId="77777777" w:rsidR="00C6169C" w:rsidRPr="00F546DB" w:rsidRDefault="00C616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</w:tr>
      <w:tr w:rsidR="00A7669E" w:rsidRPr="00204DAE" w14:paraId="057F3680" w14:textId="77777777" w:rsidTr="002B7CDD">
        <w:trPr>
          <w:trHeight w:val="756"/>
        </w:trPr>
        <w:tc>
          <w:tcPr>
            <w:tcW w:w="555" w:type="dxa"/>
            <w:vMerge w:val="restart"/>
            <w:shd w:val="clear" w:color="auto" w:fill="auto"/>
            <w:vAlign w:val="center"/>
          </w:tcPr>
          <w:p w14:paraId="2847A633" w14:textId="77777777" w:rsidR="00A7669E" w:rsidRPr="00F546DB" w:rsidRDefault="000718E1">
            <w:pPr>
              <w:jc w:val="center"/>
              <w:rPr>
                <w:rFonts w:asciiTheme="minorHAnsi" w:eastAsia="Garamond" w:hAnsiTheme="minorHAnsi" w:cstheme="minorHAnsi"/>
              </w:rPr>
            </w:pPr>
            <w:r w:rsidRPr="00F546DB">
              <w:rPr>
                <w:rFonts w:asciiTheme="minorHAnsi" w:eastAsia="Garamond" w:hAnsiTheme="minorHAnsi" w:cstheme="minorHAnsi"/>
              </w:rPr>
              <w:t>19</w:t>
            </w:r>
          </w:p>
        </w:tc>
        <w:tc>
          <w:tcPr>
            <w:tcW w:w="4815" w:type="dxa"/>
          </w:tcPr>
          <w:p w14:paraId="2F7BBDA2" w14:textId="77777777" w:rsidR="00A7669E" w:rsidRPr="00F546DB" w:rsidRDefault="000718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5" w:lineRule="auto"/>
              <w:ind w:left="71"/>
              <w:rPr>
                <w:rFonts w:asciiTheme="minorHAnsi" w:eastAsia="Garamond" w:hAnsiTheme="minorHAnsi" w:cstheme="minorHAnsi"/>
                <w:b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b/>
                <w:color w:val="000000"/>
              </w:rPr>
              <w:t>Nei casi di procedura negoziata senza bando</w:t>
            </w:r>
          </w:p>
          <w:p w14:paraId="41F107CC" w14:textId="77777777" w:rsidR="00A7669E" w:rsidRPr="00F546DB" w:rsidRDefault="000718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71"/>
              <w:rPr>
                <w:rFonts w:asciiTheme="minorHAnsi" w:eastAsia="Garamond" w:hAnsiTheme="minorHAnsi" w:cstheme="minorHAnsi"/>
                <w:b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b/>
                <w:color w:val="000000"/>
              </w:rPr>
              <w:t>di gara di cui all’art. 63 del D.lgs. 50/2016:</w:t>
            </w:r>
          </w:p>
          <w:p w14:paraId="5170C962" w14:textId="766A8A40" w:rsidR="00A7669E" w:rsidRPr="00F546DB" w:rsidRDefault="000718E1">
            <w:pPr>
              <w:widowControl w:val="0"/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3"/>
              </w:tabs>
              <w:spacing w:before="180"/>
              <w:ind w:right="60"/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 xml:space="preserve">ci sono i presupposti, secondo quanto previsto all’art. 63 del D.lgs. 50/2016, </w:t>
            </w:r>
            <w:r w:rsidR="00AA3E3D" w:rsidRPr="00AA3E3D">
              <w:rPr>
                <w:rFonts w:asciiTheme="minorHAnsi" w:eastAsia="Garamond" w:hAnsiTheme="minorHAnsi" w:cstheme="minorHAnsi"/>
                <w:color w:val="000000"/>
              </w:rPr>
              <w:t>per il</w:t>
            </w:r>
            <w:r w:rsidRPr="00F546DB">
              <w:rPr>
                <w:rFonts w:asciiTheme="minorHAnsi" w:eastAsia="Garamond" w:hAnsiTheme="minorHAnsi" w:cstheme="minorHAnsi"/>
                <w:color w:val="000000"/>
              </w:rPr>
              <w:t xml:space="preserve"> ricorso a tale procedura?</w:t>
            </w:r>
          </w:p>
        </w:tc>
        <w:tc>
          <w:tcPr>
            <w:tcW w:w="525" w:type="dxa"/>
          </w:tcPr>
          <w:p w14:paraId="3FFF7D4A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</w:tcPr>
          <w:p w14:paraId="287B69A3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</w:tcPr>
          <w:p w14:paraId="63A0829D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  <w:vMerge w:val="restart"/>
          </w:tcPr>
          <w:p w14:paraId="5C5E5EC1" w14:textId="77777777" w:rsidR="00CE5180" w:rsidRDefault="00CE5180" w:rsidP="00CE5180">
            <w:pPr>
              <w:widowControl w:val="0"/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9"/>
              </w:tabs>
              <w:spacing w:before="1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Determina a contrarre</w:t>
            </w:r>
          </w:p>
          <w:p w14:paraId="6494DD22" w14:textId="77777777" w:rsidR="00CE5180" w:rsidRDefault="00CE5180" w:rsidP="00CE5180">
            <w:pPr>
              <w:widowControl w:val="0"/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9"/>
              </w:tabs>
              <w:spacing w:before="1"/>
              <w:rPr>
                <w:rFonts w:asciiTheme="minorHAnsi" w:eastAsia="Garamond" w:hAnsiTheme="minorHAnsi" w:cstheme="minorHAnsi"/>
                <w:color w:val="000000"/>
              </w:rPr>
            </w:pPr>
            <w:r w:rsidRPr="00CE5180">
              <w:rPr>
                <w:rFonts w:asciiTheme="minorHAnsi" w:eastAsia="Garamond" w:hAnsiTheme="minorHAnsi" w:cstheme="minorHAnsi"/>
                <w:color w:val="000000"/>
              </w:rPr>
              <w:t>Documentazione attestante il ricorso alla procedura</w:t>
            </w:r>
          </w:p>
          <w:p w14:paraId="3DF43D10" w14:textId="77777777" w:rsidR="00CE5180" w:rsidRPr="00F546DB" w:rsidRDefault="00CE5180" w:rsidP="00CE5180">
            <w:pPr>
              <w:widowControl w:val="0"/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9"/>
              </w:tabs>
              <w:spacing w:before="1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Determina a contrarre</w:t>
            </w:r>
          </w:p>
          <w:p w14:paraId="5DD7753D" w14:textId="77777777" w:rsidR="00CE5180" w:rsidRPr="00F546DB" w:rsidRDefault="00CE5180" w:rsidP="00CE5180">
            <w:pPr>
              <w:widowControl w:val="0"/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2"/>
              </w:tabs>
              <w:spacing w:before="1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 xml:space="preserve">Bando di gara e relativi </w:t>
            </w:r>
            <w:r w:rsidRPr="00F546DB">
              <w:rPr>
                <w:rFonts w:asciiTheme="minorHAnsi" w:eastAsia="Garamond" w:hAnsiTheme="minorHAnsi" w:cstheme="minorHAnsi"/>
                <w:color w:val="000000"/>
              </w:rPr>
              <w:lastRenderedPageBreak/>
              <w:t>allegati</w:t>
            </w:r>
          </w:p>
          <w:p w14:paraId="39CA8924" w14:textId="2DB98A9D" w:rsidR="00A7669E" w:rsidRPr="00CE5180" w:rsidRDefault="00CE5180" w:rsidP="00CE5180">
            <w:pPr>
              <w:widowControl w:val="0"/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9"/>
              </w:tabs>
              <w:spacing w:before="1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Avviso di indizione gara</w:t>
            </w:r>
          </w:p>
        </w:tc>
        <w:tc>
          <w:tcPr>
            <w:tcW w:w="1701" w:type="dxa"/>
          </w:tcPr>
          <w:p w14:paraId="1BB6F150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544" w:type="dxa"/>
          </w:tcPr>
          <w:p w14:paraId="2E22CD93" w14:textId="19276DDE" w:rsidR="00A7669E" w:rsidRPr="00F546DB" w:rsidRDefault="00A7669E" w:rsidP="00CE51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9"/>
              </w:tabs>
              <w:spacing w:before="1"/>
              <w:rPr>
                <w:rFonts w:asciiTheme="minorHAnsi" w:eastAsia="Garamond" w:hAnsiTheme="minorHAnsi" w:cstheme="minorHAnsi"/>
                <w:color w:val="000000"/>
              </w:rPr>
            </w:pPr>
          </w:p>
        </w:tc>
      </w:tr>
      <w:tr w:rsidR="00A7669E" w:rsidRPr="00204DAE" w14:paraId="76A0FE8B" w14:textId="77777777" w:rsidTr="002B7CDD">
        <w:trPr>
          <w:trHeight w:val="756"/>
        </w:trPr>
        <w:tc>
          <w:tcPr>
            <w:tcW w:w="555" w:type="dxa"/>
            <w:vMerge/>
            <w:vAlign w:val="center"/>
          </w:tcPr>
          <w:p w14:paraId="04338875" w14:textId="77777777" w:rsidR="00A7669E" w:rsidRPr="00F546DB" w:rsidRDefault="00A766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4815" w:type="dxa"/>
          </w:tcPr>
          <w:p w14:paraId="1E7B82EC" w14:textId="77777777" w:rsidR="00A7669E" w:rsidRPr="00F546DB" w:rsidRDefault="000718E1">
            <w:pPr>
              <w:widowControl w:val="0"/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5" w:lineRule="auto"/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nella determina a contrarre (o atto equivalente) è stata data    adeguata motivazione della sussistenza dei relativi presupposti?</w:t>
            </w:r>
          </w:p>
        </w:tc>
        <w:tc>
          <w:tcPr>
            <w:tcW w:w="525" w:type="dxa"/>
          </w:tcPr>
          <w:p w14:paraId="2CCB938B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</w:tcPr>
          <w:p w14:paraId="796B98D5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</w:tcPr>
          <w:p w14:paraId="344BE600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  <w:vMerge/>
          </w:tcPr>
          <w:p w14:paraId="7EE3B4B9" w14:textId="77777777" w:rsidR="00A7669E" w:rsidRPr="00F546DB" w:rsidRDefault="00A7669E">
            <w:pPr>
              <w:rPr>
                <w:rFonts w:asciiTheme="minorHAnsi" w:eastAsia="Garamond" w:hAnsiTheme="minorHAnsi" w:cstheme="minorHAnsi"/>
              </w:rPr>
            </w:pPr>
          </w:p>
        </w:tc>
        <w:tc>
          <w:tcPr>
            <w:tcW w:w="1701" w:type="dxa"/>
          </w:tcPr>
          <w:p w14:paraId="17D63EA2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544" w:type="dxa"/>
          </w:tcPr>
          <w:p w14:paraId="52E608EF" w14:textId="77777777" w:rsidR="00A7669E" w:rsidRPr="00F546DB" w:rsidRDefault="00A766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</w:tr>
      <w:tr w:rsidR="00A7669E" w:rsidRPr="00204DAE" w14:paraId="5605052A" w14:textId="77777777" w:rsidTr="002B7CDD">
        <w:trPr>
          <w:trHeight w:val="756"/>
        </w:trPr>
        <w:tc>
          <w:tcPr>
            <w:tcW w:w="555" w:type="dxa"/>
            <w:vMerge/>
            <w:vAlign w:val="center"/>
          </w:tcPr>
          <w:p w14:paraId="074E47F7" w14:textId="77777777" w:rsidR="00A7669E" w:rsidRPr="00F546DB" w:rsidRDefault="00A766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4815" w:type="dxa"/>
          </w:tcPr>
          <w:p w14:paraId="15D5DFD9" w14:textId="77777777" w:rsidR="00A7669E" w:rsidRPr="00F546DB" w:rsidRDefault="000718E1">
            <w:pPr>
              <w:widowControl w:val="0"/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5" w:lineRule="auto"/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ci sono i presupposti per il ricorso a tale procedura negli investimenti a valere sul PNRR, secondo quanto previsto al comma 3 dell’art. 48 del Decreto-legge 31 maggio 2021, n. 77, convertito con modificazioni dalla L. 29 luglio 2021 n. 108?</w:t>
            </w:r>
          </w:p>
        </w:tc>
        <w:tc>
          <w:tcPr>
            <w:tcW w:w="525" w:type="dxa"/>
          </w:tcPr>
          <w:p w14:paraId="4A852BA6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</w:tcPr>
          <w:p w14:paraId="1299FC03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</w:tcPr>
          <w:p w14:paraId="53508331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  <w:vMerge/>
          </w:tcPr>
          <w:p w14:paraId="4C694B97" w14:textId="77777777" w:rsidR="00A7669E" w:rsidRPr="00F546DB" w:rsidRDefault="00A7669E">
            <w:pPr>
              <w:rPr>
                <w:rFonts w:asciiTheme="minorHAnsi" w:eastAsia="Garamond" w:hAnsiTheme="minorHAnsi" w:cstheme="minorHAnsi"/>
              </w:rPr>
            </w:pPr>
          </w:p>
        </w:tc>
        <w:tc>
          <w:tcPr>
            <w:tcW w:w="1701" w:type="dxa"/>
          </w:tcPr>
          <w:p w14:paraId="5EB26D91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544" w:type="dxa"/>
          </w:tcPr>
          <w:p w14:paraId="3BC8F9AD" w14:textId="77777777" w:rsidR="00A7669E" w:rsidRPr="00F546DB" w:rsidRDefault="00A766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</w:tr>
      <w:tr w:rsidR="00A7669E" w:rsidRPr="00204DAE" w14:paraId="29294479" w14:textId="77777777" w:rsidTr="002B7CDD">
        <w:trPr>
          <w:trHeight w:val="2340"/>
        </w:trPr>
        <w:tc>
          <w:tcPr>
            <w:tcW w:w="555" w:type="dxa"/>
            <w:vMerge w:val="restart"/>
            <w:shd w:val="clear" w:color="auto" w:fill="auto"/>
            <w:vAlign w:val="center"/>
          </w:tcPr>
          <w:p w14:paraId="5007C906" w14:textId="77777777" w:rsidR="00A7669E" w:rsidRPr="00F546DB" w:rsidRDefault="000718E1">
            <w:pPr>
              <w:jc w:val="center"/>
              <w:rPr>
                <w:rFonts w:asciiTheme="minorHAnsi" w:eastAsia="Garamond" w:hAnsiTheme="minorHAnsi" w:cstheme="minorHAnsi"/>
              </w:rPr>
            </w:pPr>
            <w:r w:rsidRPr="00F546DB">
              <w:rPr>
                <w:rFonts w:asciiTheme="minorHAnsi" w:eastAsia="Garamond" w:hAnsiTheme="minorHAnsi" w:cstheme="minorHAnsi"/>
              </w:rPr>
              <w:t>20</w:t>
            </w:r>
          </w:p>
        </w:tc>
        <w:tc>
          <w:tcPr>
            <w:tcW w:w="4815" w:type="dxa"/>
            <w:tcBorders>
              <w:bottom w:val="single" w:sz="4" w:space="0" w:color="000000" w:themeColor="text1"/>
            </w:tcBorders>
          </w:tcPr>
          <w:p w14:paraId="03CA9F69" w14:textId="77777777" w:rsidR="00A7669E" w:rsidRPr="00F546DB" w:rsidRDefault="000718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5" w:lineRule="auto"/>
              <w:ind w:left="71"/>
              <w:rPr>
                <w:rFonts w:asciiTheme="minorHAnsi" w:eastAsia="Garamond" w:hAnsiTheme="minorHAnsi" w:cstheme="minorHAnsi"/>
                <w:b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b/>
                <w:color w:val="000000"/>
              </w:rPr>
              <w:t>Nel caso di dialogo competitivo ai sensi</w:t>
            </w:r>
          </w:p>
          <w:p w14:paraId="38B3ADCB" w14:textId="77777777" w:rsidR="00A7669E" w:rsidRPr="00F546DB" w:rsidRDefault="000718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"/>
              <w:ind w:left="71"/>
              <w:rPr>
                <w:rFonts w:asciiTheme="minorHAnsi" w:eastAsia="Garamond" w:hAnsiTheme="minorHAnsi" w:cstheme="minorHAnsi"/>
                <w:b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b/>
                <w:color w:val="000000"/>
              </w:rPr>
              <w:t>dell’art. 64 del D.lgs. 50/2016:</w:t>
            </w:r>
          </w:p>
          <w:p w14:paraId="54E37284" w14:textId="77777777" w:rsidR="00A7669E" w:rsidRPr="00F546DB" w:rsidRDefault="000718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83"/>
              <w:ind w:left="71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I documenti di gara contengono le seguenti informazioni:</w:t>
            </w:r>
          </w:p>
          <w:p w14:paraId="6C9FBDC7" w14:textId="77777777" w:rsidR="00A7669E" w:rsidRPr="00F546DB" w:rsidRDefault="000718E1">
            <w:pPr>
              <w:widowControl w:val="0"/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3"/>
              </w:tabs>
              <w:ind w:right="58"/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la stazione appaltante ha indicato nel bando di gara o nell’avviso di indizione di gara le proprie esigenze e i requisiti richiesti ai fini della partecipazione?</w:t>
            </w:r>
          </w:p>
        </w:tc>
        <w:tc>
          <w:tcPr>
            <w:tcW w:w="525" w:type="dxa"/>
            <w:tcBorders>
              <w:bottom w:val="single" w:sz="4" w:space="0" w:color="000000" w:themeColor="text1"/>
            </w:tcBorders>
          </w:tcPr>
          <w:p w14:paraId="18D160CB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  <w:tcBorders>
              <w:bottom w:val="single" w:sz="4" w:space="0" w:color="000000" w:themeColor="text1"/>
            </w:tcBorders>
          </w:tcPr>
          <w:p w14:paraId="61AC30FB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  <w:tcBorders>
              <w:bottom w:val="single" w:sz="4" w:space="0" w:color="000000" w:themeColor="text1"/>
            </w:tcBorders>
          </w:tcPr>
          <w:p w14:paraId="26B1A375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  <w:vMerge/>
          </w:tcPr>
          <w:p w14:paraId="211FC6EA" w14:textId="77777777" w:rsidR="00A7669E" w:rsidRPr="00F546DB" w:rsidRDefault="00A7669E">
            <w:pPr>
              <w:rPr>
                <w:rFonts w:asciiTheme="minorHAnsi" w:eastAsia="Garamond" w:hAnsiTheme="minorHAnsi" w:cstheme="minorHAnsi"/>
              </w:rPr>
            </w:pPr>
          </w:p>
        </w:tc>
        <w:tc>
          <w:tcPr>
            <w:tcW w:w="1701" w:type="dxa"/>
            <w:tcBorders>
              <w:bottom w:val="single" w:sz="4" w:space="0" w:color="000000" w:themeColor="text1"/>
            </w:tcBorders>
          </w:tcPr>
          <w:p w14:paraId="764ED501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544" w:type="dxa"/>
          </w:tcPr>
          <w:p w14:paraId="5D562472" w14:textId="5D963E54" w:rsidR="00A7669E" w:rsidRPr="00F546DB" w:rsidRDefault="00A7669E" w:rsidP="00CE51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2"/>
              </w:tabs>
              <w:spacing w:before="1"/>
              <w:rPr>
                <w:rFonts w:asciiTheme="minorHAnsi" w:eastAsia="Garamond" w:hAnsiTheme="minorHAnsi" w:cstheme="minorHAnsi"/>
                <w:color w:val="000000"/>
              </w:rPr>
            </w:pPr>
          </w:p>
        </w:tc>
      </w:tr>
      <w:tr w:rsidR="00A7669E" w:rsidRPr="00204DAE" w14:paraId="19EEB5E5" w14:textId="77777777" w:rsidTr="002B7CDD">
        <w:trPr>
          <w:trHeight w:val="320"/>
        </w:trPr>
        <w:tc>
          <w:tcPr>
            <w:tcW w:w="555" w:type="dxa"/>
            <w:vMerge/>
            <w:vAlign w:val="center"/>
          </w:tcPr>
          <w:p w14:paraId="0AB93745" w14:textId="77777777" w:rsidR="00A7669E" w:rsidRPr="00F546DB" w:rsidRDefault="00A766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481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C3C210B" w14:textId="77777777" w:rsidR="00A7669E" w:rsidRPr="00F546DB" w:rsidRDefault="000718E1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 xml:space="preserve">è stata rispettata l’indicazione del termine minimo per la ricezione delle domande di partecipazione di 30 giorni dalla data di trasmissione del bando o dall’invito a </w:t>
            </w:r>
            <w:r w:rsidRPr="00F546DB">
              <w:rPr>
                <w:rFonts w:asciiTheme="minorHAnsi" w:eastAsia="Garamond" w:hAnsiTheme="minorHAnsi" w:cstheme="minorHAnsi"/>
                <w:color w:val="000000"/>
              </w:rPr>
              <w:lastRenderedPageBreak/>
              <w:t xml:space="preserve">confermare interesse se come mezzo di indizione di gara è stato utilizzato l’avviso di </w:t>
            </w:r>
            <w:proofErr w:type="spellStart"/>
            <w:r w:rsidRPr="00F546DB">
              <w:rPr>
                <w:rFonts w:asciiTheme="minorHAnsi" w:eastAsia="Garamond" w:hAnsiTheme="minorHAnsi" w:cstheme="minorHAnsi"/>
                <w:color w:val="000000"/>
              </w:rPr>
              <w:t>pre</w:t>
            </w:r>
            <w:proofErr w:type="spellEnd"/>
            <w:r w:rsidRPr="00F546DB">
              <w:rPr>
                <w:rFonts w:asciiTheme="minorHAnsi" w:eastAsia="Garamond" w:hAnsiTheme="minorHAnsi" w:cstheme="minorHAnsi"/>
                <w:color w:val="000000"/>
              </w:rPr>
              <w:t>-informazione?</w:t>
            </w:r>
          </w:p>
        </w:tc>
        <w:tc>
          <w:tcPr>
            <w:tcW w:w="5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9635555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7A53FC6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CDEAE01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  <w:vMerge/>
          </w:tcPr>
          <w:p w14:paraId="50F07069" w14:textId="77777777" w:rsidR="00A7669E" w:rsidRPr="00F546DB" w:rsidRDefault="00A7669E">
            <w:pPr>
              <w:rPr>
                <w:rFonts w:asciiTheme="minorHAnsi" w:eastAsia="Garamond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FF85D32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544" w:type="dxa"/>
          </w:tcPr>
          <w:p w14:paraId="1E954643" w14:textId="77777777" w:rsidR="00A7669E" w:rsidRPr="00F546DB" w:rsidRDefault="00A766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</w:tr>
      <w:tr w:rsidR="00A7669E" w:rsidRPr="00204DAE" w14:paraId="7D924E97" w14:textId="77777777" w:rsidTr="002B7CDD">
        <w:trPr>
          <w:trHeight w:val="971"/>
        </w:trPr>
        <w:tc>
          <w:tcPr>
            <w:tcW w:w="555" w:type="dxa"/>
            <w:vMerge/>
            <w:vAlign w:val="center"/>
          </w:tcPr>
          <w:p w14:paraId="627AA0AC" w14:textId="77777777" w:rsidR="00A7669E" w:rsidRPr="00F546DB" w:rsidRDefault="00A766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481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5C0F19B9" w14:textId="77777777" w:rsidR="00A7669E" w:rsidRPr="00F546DB" w:rsidRDefault="000718E1">
            <w:pPr>
              <w:widowControl w:val="0"/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3"/>
              </w:tabs>
              <w:ind w:right="59"/>
              <w:jc w:val="both"/>
              <w:rPr>
                <w:rFonts w:asciiTheme="minorHAnsi" w:eastAsia="Garamond" w:hAnsiTheme="minorHAnsi" w:cstheme="minorHAnsi"/>
                <w:b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hanno partecipato al dialogo solo gli operatori economici invitati a seguito della valutazione delle informazioni fornite?</w:t>
            </w:r>
          </w:p>
        </w:tc>
        <w:tc>
          <w:tcPr>
            <w:tcW w:w="5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5A7AF15D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06686FEF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01A7268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  <w:vMerge/>
          </w:tcPr>
          <w:p w14:paraId="752F30A4" w14:textId="77777777" w:rsidR="00A7669E" w:rsidRPr="00F546DB" w:rsidRDefault="00A7669E">
            <w:pPr>
              <w:rPr>
                <w:rFonts w:asciiTheme="minorHAnsi" w:eastAsia="Garamond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048BA75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544" w:type="dxa"/>
          </w:tcPr>
          <w:p w14:paraId="3793568E" w14:textId="77777777" w:rsidR="00A7669E" w:rsidRPr="00F546DB" w:rsidRDefault="00A766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</w:tr>
      <w:tr w:rsidR="00A7669E" w:rsidRPr="00204DAE" w14:paraId="11EB1E9F" w14:textId="77777777" w:rsidTr="002B7CDD">
        <w:trPr>
          <w:trHeight w:val="1090"/>
        </w:trPr>
        <w:tc>
          <w:tcPr>
            <w:tcW w:w="555" w:type="dxa"/>
            <w:vMerge/>
            <w:vAlign w:val="center"/>
          </w:tcPr>
          <w:p w14:paraId="081CEB47" w14:textId="77777777" w:rsidR="00A7669E" w:rsidRPr="00F546DB" w:rsidRDefault="00A766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481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7712D99" w14:textId="77777777" w:rsidR="00A7669E" w:rsidRPr="00F546DB" w:rsidRDefault="000718E1">
            <w:pPr>
              <w:widowControl w:val="0"/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3"/>
              </w:tabs>
              <w:spacing w:line="274" w:lineRule="auto"/>
              <w:ind w:hanging="361"/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è stato limitato il numero dei candidati idonei da invitare ai sensi dell’art. 91?</w:t>
            </w:r>
          </w:p>
        </w:tc>
        <w:tc>
          <w:tcPr>
            <w:tcW w:w="5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54D4AFED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0FBA7733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506B019F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  <w:vMerge/>
          </w:tcPr>
          <w:p w14:paraId="4F7836D1" w14:textId="77777777" w:rsidR="00A7669E" w:rsidRPr="00F546DB" w:rsidRDefault="00A7669E">
            <w:pPr>
              <w:rPr>
                <w:rFonts w:asciiTheme="minorHAnsi" w:eastAsia="Garamond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78D7399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544" w:type="dxa"/>
          </w:tcPr>
          <w:p w14:paraId="1AB2B8F9" w14:textId="77777777" w:rsidR="00A7669E" w:rsidRPr="00F546DB" w:rsidRDefault="00A766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</w:tr>
      <w:tr w:rsidR="00A7669E" w:rsidRPr="00204DAE" w14:paraId="0B3C06E4" w14:textId="77777777" w:rsidTr="002B7CDD">
        <w:trPr>
          <w:trHeight w:val="717"/>
        </w:trPr>
        <w:tc>
          <w:tcPr>
            <w:tcW w:w="555" w:type="dxa"/>
            <w:vMerge/>
            <w:vAlign w:val="center"/>
          </w:tcPr>
          <w:p w14:paraId="3FBF0C5E" w14:textId="77777777" w:rsidR="00A7669E" w:rsidRPr="00F546DB" w:rsidRDefault="00A766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4815" w:type="dxa"/>
            <w:tcBorders>
              <w:top w:val="single" w:sz="4" w:space="0" w:color="000000" w:themeColor="text1"/>
            </w:tcBorders>
          </w:tcPr>
          <w:p w14:paraId="7DCF72E6" w14:textId="77777777" w:rsidR="00A7669E" w:rsidRPr="00F546DB" w:rsidRDefault="000718E1">
            <w:pPr>
              <w:widowControl w:val="0"/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3"/>
              </w:tabs>
              <w:spacing w:line="274" w:lineRule="auto"/>
              <w:ind w:hanging="361"/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dopo aver concluso il dialogo, sono stati informati tutti i partecipanti?</w:t>
            </w:r>
          </w:p>
        </w:tc>
        <w:tc>
          <w:tcPr>
            <w:tcW w:w="525" w:type="dxa"/>
            <w:tcBorders>
              <w:top w:val="single" w:sz="4" w:space="0" w:color="000000" w:themeColor="text1"/>
            </w:tcBorders>
          </w:tcPr>
          <w:p w14:paraId="7896E9D9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  <w:tcBorders>
              <w:top w:val="single" w:sz="4" w:space="0" w:color="000000" w:themeColor="text1"/>
            </w:tcBorders>
          </w:tcPr>
          <w:p w14:paraId="1B319C6E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</w:tcBorders>
          </w:tcPr>
          <w:p w14:paraId="1DCF0334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</w:tcBorders>
          </w:tcPr>
          <w:p w14:paraId="2E780729" w14:textId="77777777" w:rsidR="00A7669E" w:rsidRPr="00F546DB" w:rsidRDefault="00A7669E">
            <w:pPr>
              <w:rPr>
                <w:rFonts w:asciiTheme="minorHAnsi" w:eastAsia="Garamond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</w:tcBorders>
          </w:tcPr>
          <w:p w14:paraId="7118DC78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544" w:type="dxa"/>
          </w:tcPr>
          <w:p w14:paraId="7876FC12" w14:textId="77777777" w:rsidR="00A7669E" w:rsidRPr="00F546DB" w:rsidRDefault="00A766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</w:tr>
      <w:tr w:rsidR="00A7669E" w:rsidRPr="00204DAE" w14:paraId="2A2116FB" w14:textId="77777777" w:rsidTr="6481F383">
        <w:trPr>
          <w:trHeight w:val="756"/>
        </w:trPr>
        <w:tc>
          <w:tcPr>
            <w:tcW w:w="555" w:type="dxa"/>
            <w:shd w:val="clear" w:color="auto" w:fill="B8CCE4"/>
            <w:vAlign w:val="center"/>
          </w:tcPr>
          <w:p w14:paraId="61ED4E73" w14:textId="77777777" w:rsidR="00A7669E" w:rsidRPr="00F546DB" w:rsidRDefault="000718E1">
            <w:pPr>
              <w:jc w:val="center"/>
              <w:rPr>
                <w:rFonts w:asciiTheme="minorHAnsi" w:eastAsia="Garamond" w:hAnsiTheme="minorHAnsi" w:cstheme="minorHAnsi"/>
                <w:b/>
                <w:bCs/>
              </w:rPr>
            </w:pPr>
            <w:r w:rsidRPr="00F546DB">
              <w:rPr>
                <w:rFonts w:asciiTheme="minorHAnsi" w:eastAsia="Garamond" w:hAnsiTheme="minorHAnsi" w:cstheme="minorHAnsi"/>
                <w:b/>
                <w:bCs/>
              </w:rPr>
              <w:t>B</w:t>
            </w:r>
          </w:p>
        </w:tc>
        <w:tc>
          <w:tcPr>
            <w:tcW w:w="15337" w:type="dxa"/>
            <w:gridSpan w:val="7"/>
            <w:shd w:val="clear" w:color="auto" w:fill="B8CCE4"/>
            <w:vAlign w:val="center"/>
          </w:tcPr>
          <w:p w14:paraId="5E133F3B" w14:textId="77777777" w:rsidR="00A7669E" w:rsidRPr="00F546DB" w:rsidRDefault="000718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Garamond" w:hAnsiTheme="minorHAnsi" w:cstheme="minorHAnsi"/>
                <w:b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b/>
                <w:color w:val="000000"/>
              </w:rPr>
              <w:t>Verifica sulle procedure di aggiudicazione</w:t>
            </w:r>
          </w:p>
        </w:tc>
      </w:tr>
      <w:tr w:rsidR="00A7669E" w:rsidRPr="00204DAE" w14:paraId="444237AF" w14:textId="77777777" w:rsidTr="002B7CDD">
        <w:trPr>
          <w:trHeight w:val="1520"/>
        </w:trPr>
        <w:tc>
          <w:tcPr>
            <w:tcW w:w="555" w:type="dxa"/>
            <w:vMerge w:val="restart"/>
            <w:shd w:val="clear" w:color="auto" w:fill="auto"/>
            <w:vAlign w:val="center"/>
          </w:tcPr>
          <w:p w14:paraId="56B20A0C" w14:textId="77777777" w:rsidR="00A7669E" w:rsidRPr="00F546DB" w:rsidRDefault="000718E1">
            <w:pPr>
              <w:jc w:val="center"/>
              <w:rPr>
                <w:rFonts w:asciiTheme="minorHAnsi" w:eastAsia="Garamond" w:hAnsiTheme="minorHAnsi" w:cstheme="minorHAnsi"/>
              </w:rPr>
            </w:pPr>
            <w:r w:rsidRPr="00F546DB">
              <w:rPr>
                <w:rFonts w:asciiTheme="minorHAnsi" w:eastAsia="Garamond" w:hAnsiTheme="minorHAnsi" w:cstheme="minorHAnsi"/>
              </w:rPr>
              <w:t>1</w:t>
            </w:r>
          </w:p>
        </w:tc>
        <w:tc>
          <w:tcPr>
            <w:tcW w:w="4815" w:type="dxa"/>
            <w:tcBorders>
              <w:bottom w:val="single" w:sz="4" w:space="0" w:color="000000" w:themeColor="text1"/>
            </w:tcBorders>
            <w:shd w:val="clear" w:color="auto" w:fill="auto"/>
          </w:tcPr>
          <w:p w14:paraId="2CF2F0E4" w14:textId="77777777" w:rsidR="00A7669E" w:rsidRPr="00F546DB" w:rsidRDefault="000718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5" w:lineRule="auto"/>
              <w:ind w:left="71"/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La commissione giudicatrice:</w:t>
            </w:r>
          </w:p>
          <w:p w14:paraId="494B9B4C" w14:textId="77777777" w:rsidR="00A7669E" w:rsidRPr="00F546DB" w:rsidRDefault="000718E1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3"/>
              </w:tabs>
              <w:ind w:right="59"/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è stata nominata - in caso di aggiudicazione con il criterio dell’offerta economicamente più vantaggiosa (OEPV) - successivamente alla scadenza dei termini per la presentazione delle offerte?</w:t>
            </w:r>
          </w:p>
        </w:tc>
        <w:tc>
          <w:tcPr>
            <w:tcW w:w="525" w:type="dxa"/>
            <w:tcBorders>
              <w:bottom w:val="single" w:sz="4" w:space="0" w:color="000000" w:themeColor="text1"/>
            </w:tcBorders>
            <w:shd w:val="clear" w:color="auto" w:fill="auto"/>
          </w:tcPr>
          <w:p w14:paraId="35703EDE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  <w:tcBorders>
              <w:bottom w:val="single" w:sz="4" w:space="0" w:color="000000" w:themeColor="text1"/>
            </w:tcBorders>
            <w:shd w:val="clear" w:color="auto" w:fill="auto"/>
          </w:tcPr>
          <w:p w14:paraId="5E86F948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  <w:tcBorders>
              <w:bottom w:val="single" w:sz="4" w:space="0" w:color="000000" w:themeColor="text1"/>
            </w:tcBorders>
            <w:shd w:val="clear" w:color="auto" w:fill="auto"/>
          </w:tcPr>
          <w:p w14:paraId="1946BE5E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  <w:vMerge w:val="restart"/>
            <w:shd w:val="clear" w:color="auto" w:fill="auto"/>
          </w:tcPr>
          <w:p w14:paraId="14226059" w14:textId="77777777" w:rsidR="00CE5180" w:rsidRPr="00F546DB" w:rsidRDefault="00CE5180" w:rsidP="00CE5180">
            <w:pPr>
              <w:widowControl w:val="0"/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2"/>
              </w:tabs>
              <w:spacing w:before="1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Atto di nomina dei commissari e di</w:t>
            </w:r>
          </w:p>
          <w:p w14:paraId="05D6EE9B" w14:textId="77777777" w:rsidR="00CE5180" w:rsidRPr="00F546DB" w:rsidRDefault="00CE5180" w:rsidP="00CE5180">
            <w:pPr>
              <w:widowControl w:val="0"/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9"/>
              </w:tabs>
              <w:spacing w:before="1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Costituzione della Commissione</w:t>
            </w:r>
          </w:p>
          <w:p w14:paraId="218C7399" w14:textId="77777777" w:rsidR="00CE5180" w:rsidRPr="00F546DB" w:rsidRDefault="00CE5180" w:rsidP="00CE5180">
            <w:pPr>
              <w:widowControl w:val="0"/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2"/>
              </w:tabs>
              <w:spacing w:before="1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Bando di gara e relativi allegati</w:t>
            </w:r>
          </w:p>
          <w:p w14:paraId="4BF84711" w14:textId="77777777" w:rsidR="00CE5180" w:rsidRDefault="00CE5180" w:rsidP="00CE5180">
            <w:pPr>
              <w:widowControl w:val="0"/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2"/>
              </w:tabs>
              <w:spacing w:before="1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 xml:space="preserve">Eventuale regolamento </w:t>
            </w:r>
            <w:r w:rsidRPr="00F546DB">
              <w:rPr>
                <w:rFonts w:asciiTheme="minorHAnsi" w:eastAsia="Garamond" w:hAnsiTheme="minorHAnsi" w:cstheme="minorHAnsi"/>
                <w:color w:val="000000"/>
              </w:rPr>
              <w:lastRenderedPageBreak/>
              <w:t>interno alla Stazione appaltante</w:t>
            </w:r>
          </w:p>
          <w:p w14:paraId="51C34A15" w14:textId="135C0353" w:rsidR="00A7669E" w:rsidRPr="00CE5180" w:rsidRDefault="00CE5180" w:rsidP="00CE5180">
            <w:pPr>
              <w:widowControl w:val="0"/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2"/>
              </w:tabs>
              <w:spacing w:before="1"/>
              <w:rPr>
                <w:rFonts w:asciiTheme="minorHAnsi" w:eastAsia="Garamond" w:hAnsiTheme="minorHAnsi" w:cstheme="minorHAnsi"/>
                <w:color w:val="000000"/>
              </w:rPr>
            </w:pPr>
            <w:r w:rsidRPr="00CE5180">
              <w:rPr>
                <w:rFonts w:asciiTheme="minorHAnsi" w:eastAsia="Garamond" w:hAnsiTheme="minorHAnsi" w:cstheme="minorHAnsi"/>
                <w:color w:val="000000"/>
              </w:rPr>
              <w:t>DSAN</w:t>
            </w:r>
          </w:p>
        </w:tc>
        <w:tc>
          <w:tcPr>
            <w:tcW w:w="1701" w:type="dxa"/>
            <w:tcBorders>
              <w:bottom w:val="single" w:sz="4" w:space="0" w:color="000000" w:themeColor="text1"/>
            </w:tcBorders>
            <w:shd w:val="clear" w:color="auto" w:fill="auto"/>
          </w:tcPr>
          <w:p w14:paraId="7E051CA8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544" w:type="dxa"/>
            <w:shd w:val="clear" w:color="auto" w:fill="auto"/>
          </w:tcPr>
          <w:p w14:paraId="355FA68D" w14:textId="7E1C0615" w:rsidR="00A7669E" w:rsidRPr="00F546DB" w:rsidRDefault="00A7669E" w:rsidP="00CE51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9"/>
              </w:tabs>
              <w:spacing w:before="1"/>
              <w:rPr>
                <w:rFonts w:asciiTheme="minorHAnsi" w:eastAsia="Garamond" w:hAnsiTheme="minorHAnsi" w:cstheme="minorHAnsi"/>
                <w:color w:val="000000"/>
              </w:rPr>
            </w:pPr>
          </w:p>
        </w:tc>
      </w:tr>
      <w:tr w:rsidR="00A7669E" w:rsidRPr="00204DAE" w14:paraId="23664461" w14:textId="77777777" w:rsidTr="002B7CDD">
        <w:trPr>
          <w:trHeight w:val="560"/>
        </w:trPr>
        <w:tc>
          <w:tcPr>
            <w:tcW w:w="555" w:type="dxa"/>
            <w:vMerge/>
            <w:vAlign w:val="center"/>
          </w:tcPr>
          <w:p w14:paraId="126953D2" w14:textId="77777777" w:rsidR="00A7669E" w:rsidRPr="00F546DB" w:rsidRDefault="00A766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481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6CC91D2" w14:textId="77777777" w:rsidR="00A7669E" w:rsidRPr="00F546DB" w:rsidRDefault="000718E1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3"/>
              </w:tabs>
              <w:ind w:right="57"/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 xml:space="preserve">è composta da un numero dispari di </w:t>
            </w:r>
            <w:r w:rsidRPr="00F546DB">
              <w:rPr>
                <w:rFonts w:asciiTheme="minorHAnsi" w:eastAsia="Garamond" w:hAnsiTheme="minorHAnsi" w:cstheme="minorHAnsi"/>
                <w:color w:val="000000"/>
              </w:rPr>
              <w:lastRenderedPageBreak/>
              <w:t>componenti, in numero massimo di cinque?</w:t>
            </w:r>
          </w:p>
        </w:tc>
        <w:tc>
          <w:tcPr>
            <w:tcW w:w="5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E5BF58C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53A08E0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674D195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  <w:vMerge/>
          </w:tcPr>
          <w:p w14:paraId="3C72A837" w14:textId="77777777" w:rsidR="00A7669E" w:rsidRPr="00F546DB" w:rsidRDefault="00A7669E">
            <w:pPr>
              <w:rPr>
                <w:rFonts w:asciiTheme="minorHAnsi" w:eastAsia="Garamond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A9A139D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544" w:type="dxa"/>
            <w:shd w:val="clear" w:color="auto" w:fill="auto"/>
          </w:tcPr>
          <w:p w14:paraId="56A0069A" w14:textId="77777777" w:rsidR="00A7669E" w:rsidRPr="00F546DB" w:rsidRDefault="00A766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</w:tr>
      <w:tr w:rsidR="00A7669E" w:rsidRPr="00204DAE" w14:paraId="5D8A0162" w14:textId="77777777" w:rsidTr="002B7CDD">
        <w:trPr>
          <w:trHeight w:val="1240"/>
        </w:trPr>
        <w:tc>
          <w:tcPr>
            <w:tcW w:w="555" w:type="dxa"/>
            <w:vMerge/>
            <w:vAlign w:val="center"/>
          </w:tcPr>
          <w:p w14:paraId="7DF6F7AA" w14:textId="77777777" w:rsidR="00A7669E" w:rsidRPr="00F546DB" w:rsidRDefault="00A766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4815" w:type="dxa"/>
            <w:tcBorders>
              <w:top w:val="single" w:sz="4" w:space="0" w:color="000000" w:themeColor="text1"/>
            </w:tcBorders>
            <w:shd w:val="clear" w:color="auto" w:fill="auto"/>
          </w:tcPr>
          <w:p w14:paraId="2902B34D" w14:textId="74B98FFB" w:rsidR="00A7669E" w:rsidRPr="00F546DB" w:rsidRDefault="000718E1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3"/>
              </w:tabs>
              <w:ind w:right="56"/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 xml:space="preserve"> è composta da soggetti che hanno reso la dichiarazione sostitutiva ai sensi del DPR 445/2000 in ordine all’inesistenza di cause di incompatibilità e di astensione </w:t>
            </w:r>
            <w:r w:rsidR="00AA3E3D" w:rsidRPr="00AA3E3D">
              <w:rPr>
                <w:rFonts w:asciiTheme="minorHAnsi" w:eastAsia="Garamond" w:hAnsiTheme="minorHAnsi" w:cstheme="minorHAnsi"/>
                <w:color w:val="000000"/>
              </w:rPr>
              <w:t>di cui</w:t>
            </w:r>
            <w:r w:rsidRPr="00F546DB">
              <w:rPr>
                <w:rFonts w:asciiTheme="minorHAnsi" w:eastAsia="Garamond" w:hAnsiTheme="minorHAnsi" w:cstheme="minorHAnsi"/>
                <w:color w:val="000000"/>
              </w:rPr>
              <w:t xml:space="preserve"> ai commi 4, 5 e 6 dell’art. 77 del D.lgs. 50/2016?</w:t>
            </w:r>
          </w:p>
        </w:tc>
        <w:tc>
          <w:tcPr>
            <w:tcW w:w="525" w:type="dxa"/>
            <w:tcBorders>
              <w:top w:val="single" w:sz="4" w:space="0" w:color="000000" w:themeColor="text1"/>
            </w:tcBorders>
            <w:shd w:val="clear" w:color="auto" w:fill="auto"/>
          </w:tcPr>
          <w:p w14:paraId="320646EB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  <w:tcBorders>
              <w:top w:val="single" w:sz="4" w:space="0" w:color="000000" w:themeColor="text1"/>
            </w:tcBorders>
            <w:shd w:val="clear" w:color="auto" w:fill="auto"/>
          </w:tcPr>
          <w:p w14:paraId="31ED7778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</w:tcBorders>
            <w:shd w:val="clear" w:color="auto" w:fill="auto"/>
          </w:tcPr>
          <w:p w14:paraId="532070F0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  <w:vMerge/>
          </w:tcPr>
          <w:p w14:paraId="1A9B60E1" w14:textId="77777777" w:rsidR="00A7669E" w:rsidRPr="00F546DB" w:rsidRDefault="00A7669E">
            <w:pPr>
              <w:rPr>
                <w:rFonts w:asciiTheme="minorHAnsi" w:eastAsia="Garamond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</w:tcBorders>
            <w:shd w:val="clear" w:color="auto" w:fill="auto"/>
          </w:tcPr>
          <w:p w14:paraId="3E190F5E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544" w:type="dxa"/>
            <w:shd w:val="clear" w:color="auto" w:fill="auto"/>
          </w:tcPr>
          <w:p w14:paraId="0FB76C7C" w14:textId="77777777" w:rsidR="00A7669E" w:rsidRPr="00F546DB" w:rsidRDefault="00A766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</w:tr>
      <w:tr w:rsidR="00A7669E" w:rsidRPr="00204DAE" w14:paraId="58FEE58D" w14:textId="77777777" w:rsidTr="002B7CDD">
        <w:trPr>
          <w:trHeight w:val="756"/>
        </w:trPr>
        <w:tc>
          <w:tcPr>
            <w:tcW w:w="555" w:type="dxa"/>
            <w:shd w:val="clear" w:color="auto" w:fill="auto"/>
            <w:vAlign w:val="center"/>
          </w:tcPr>
          <w:p w14:paraId="7144751B" w14:textId="77777777" w:rsidR="00A7669E" w:rsidRPr="00F546DB" w:rsidRDefault="000718E1">
            <w:pPr>
              <w:jc w:val="center"/>
              <w:rPr>
                <w:rFonts w:asciiTheme="minorHAnsi" w:eastAsia="Garamond" w:hAnsiTheme="minorHAnsi" w:cstheme="minorHAnsi"/>
              </w:rPr>
            </w:pPr>
            <w:r w:rsidRPr="00F546DB">
              <w:rPr>
                <w:rFonts w:asciiTheme="minorHAnsi" w:eastAsia="Garamond" w:hAnsiTheme="minorHAnsi" w:cstheme="minorHAnsi"/>
              </w:rPr>
              <w:t>2</w:t>
            </w:r>
          </w:p>
        </w:tc>
        <w:tc>
          <w:tcPr>
            <w:tcW w:w="4815" w:type="dxa"/>
            <w:shd w:val="clear" w:color="auto" w:fill="auto"/>
          </w:tcPr>
          <w:p w14:paraId="5E7B64E6" w14:textId="50C6F4A7" w:rsidR="00A7669E" w:rsidRPr="00F546DB" w:rsidRDefault="000718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5" w:lineRule="auto"/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 xml:space="preserve">In presenza di situazioni di incompatibilità </w:t>
            </w:r>
            <w:r w:rsidR="00AA3E3D" w:rsidRPr="00AA3E3D">
              <w:rPr>
                <w:rFonts w:asciiTheme="minorHAnsi" w:eastAsia="Garamond" w:hAnsiTheme="minorHAnsi" w:cstheme="minorHAnsi"/>
                <w:color w:val="000000"/>
              </w:rPr>
              <w:t>o conflitto</w:t>
            </w:r>
            <w:r w:rsidRPr="00F546DB">
              <w:rPr>
                <w:rFonts w:asciiTheme="minorHAnsi" w:eastAsia="Garamond" w:hAnsiTheme="minorHAnsi" w:cstheme="minorHAnsi"/>
                <w:color w:val="000000"/>
              </w:rPr>
              <w:t xml:space="preserve"> di interessi dei membri della Commissione e/o di altro referente tecnico o amministrativo a vario titolo coinvolto nel procedimento di selezione, la Stazione Appaltante ha provveduto alla sostituzione?</w:t>
            </w:r>
          </w:p>
        </w:tc>
        <w:tc>
          <w:tcPr>
            <w:tcW w:w="525" w:type="dxa"/>
            <w:shd w:val="clear" w:color="auto" w:fill="auto"/>
          </w:tcPr>
          <w:p w14:paraId="00EE7A80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  <w:shd w:val="clear" w:color="auto" w:fill="auto"/>
          </w:tcPr>
          <w:p w14:paraId="1E8E47C2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  <w:shd w:val="clear" w:color="auto" w:fill="auto"/>
          </w:tcPr>
          <w:p w14:paraId="52E12EC1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  <w:shd w:val="clear" w:color="auto" w:fill="auto"/>
          </w:tcPr>
          <w:p w14:paraId="6A2BC471" w14:textId="75ABAC5E" w:rsidR="00A7669E" w:rsidRPr="00F546DB" w:rsidRDefault="00CE5180" w:rsidP="00CE5180">
            <w:pPr>
              <w:widowControl w:val="0"/>
              <w:numPr>
                <w:ilvl w:val="0"/>
                <w:numId w:val="54"/>
              </w:numPr>
              <w:tabs>
                <w:tab w:val="left" w:pos="222"/>
              </w:tabs>
              <w:spacing w:before="1"/>
              <w:rPr>
                <w:rFonts w:asciiTheme="minorHAnsi" w:eastAsia="Garamond" w:hAnsiTheme="minorHAnsi" w:cstheme="minorHAnsi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Atto di modifica della nomina</w:t>
            </w:r>
          </w:p>
        </w:tc>
        <w:tc>
          <w:tcPr>
            <w:tcW w:w="1701" w:type="dxa"/>
            <w:shd w:val="clear" w:color="auto" w:fill="auto"/>
          </w:tcPr>
          <w:p w14:paraId="4DCC6F47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544" w:type="dxa"/>
            <w:shd w:val="clear" w:color="auto" w:fill="auto"/>
          </w:tcPr>
          <w:p w14:paraId="01BA75C2" w14:textId="72EFD42D" w:rsidR="00A7669E" w:rsidRPr="00F546DB" w:rsidRDefault="00A7669E" w:rsidP="00CE51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2"/>
              </w:tabs>
              <w:spacing w:before="1"/>
              <w:rPr>
                <w:rFonts w:asciiTheme="minorHAnsi" w:eastAsia="Garamond" w:hAnsiTheme="minorHAnsi" w:cstheme="minorHAnsi"/>
                <w:color w:val="000000"/>
              </w:rPr>
            </w:pPr>
          </w:p>
        </w:tc>
      </w:tr>
      <w:tr w:rsidR="00A7669E" w:rsidRPr="00204DAE" w14:paraId="24302217" w14:textId="77777777" w:rsidTr="002B7CDD">
        <w:trPr>
          <w:trHeight w:val="756"/>
        </w:trPr>
        <w:tc>
          <w:tcPr>
            <w:tcW w:w="555" w:type="dxa"/>
            <w:vMerge w:val="restart"/>
            <w:shd w:val="clear" w:color="auto" w:fill="auto"/>
            <w:vAlign w:val="center"/>
          </w:tcPr>
          <w:p w14:paraId="0B778152" w14:textId="77777777" w:rsidR="00A7669E" w:rsidRPr="00F546DB" w:rsidRDefault="000718E1">
            <w:pPr>
              <w:jc w:val="center"/>
              <w:rPr>
                <w:rFonts w:asciiTheme="minorHAnsi" w:eastAsia="Garamond" w:hAnsiTheme="minorHAnsi" w:cstheme="minorHAnsi"/>
              </w:rPr>
            </w:pPr>
            <w:r w:rsidRPr="00F546DB">
              <w:rPr>
                <w:rFonts w:asciiTheme="minorHAnsi" w:eastAsia="Garamond" w:hAnsiTheme="minorHAnsi" w:cstheme="minorHAnsi"/>
              </w:rPr>
              <w:t>3</w:t>
            </w:r>
          </w:p>
        </w:tc>
        <w:tc>
          <w:tcPr>
            <w:tcW w:w="4815" w:type="dxa"/>
          </w:tcPr>
          <w:p w14:paraId="44A9A2B5" w14:textId="77777777" w:rsidR="00A7669E" w:rsidRPr="00F546DB" w:rsidRDefault="000718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5" w:lineRule="auto"/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I criteri utilizzati per la selezione degli operatori:</w:t>
            </w:r>
          </w:p>
          <w:p w14:paraId="00061181" w14:textId="77777777" w:rsidR="00A7669E" w:rsidRPr="00F546DB" w:rsidRDefault="000718E1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sono stati scelti in conformità con le disposizioni previste dall’art.95 del D.lgs. 50/2016?</w:t>
            </w:r>
          </w:p>
        </w:tc>
        <w:tc>
          <w:tcPr>
            <w:tcW w:w="525" w:type="dxa"/>
          </w:tcPr>
          <w:p w14:paraId="1B5E47D9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</w:tcPr>
          <w:p w14:paraId="25D6C40E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</w:tcPr>
          <w:p w14:paraId="18E7D592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  <w:vMerge w:val="restart"/>
          </w:tcPr>
          <w:p w14:paraId="7FA2505B" w14:textId="77777777" w:rsidR="00CE5180" w:rsidRPr="00F546DB" w:rsidRDefault="00CE5180" w:rsidP="00CE5180">
            <w:pPr>
              <w:widowControl w:val="0"/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2"/>
              </w:tabs>
              <w:spacing w:before="1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Bando di gara e relativi allegati</w:t>
            </w:r>
          </w:p>
          <w:p w14:paraId="6E00C76F" w14:textId="77777777" w:rsidR="00CE5180" w:rsidRDefault="00CE5180" w:rsidP="00CE5180">
            <w:pPr>
              <w:widowControl w:val="0"/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2"/>
              </w:tabs>
              <w:spacing w:before="1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Capitolato/Disciplinare di gara</w:t>
            </w:r>
          </w:p>
          <w:p w14:paraId="4CC8AA0D" w14:textId="63527935" w:rsidR="00A7669E" w:rsidRPr="00CE5180" w:rsidRDefault="00CE5180" w:rsidP="00CE5180">
            <w:pPr>
              <w:widowControl w:val="0"/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2"/>
              </w:tabs>
              <w:spacing w:before="1"/>
              <w:rPr>
                <w:rFonts w:asciiTheme="minorHAnsi" w:eastAsia="Garamond" w:hAnsiTheme="minorHAnsi" w:cstheme="minorHAnsi"/>
                <w:color w:val="000000"/>
              </w:rPr>
            </w:pPr>
            <w:r w:rsidRPr="00CE5180">
              <w:rPr>
                <w:rFonts w:asciiTheme="minorHAnsi" w:eastAsia="Garamond" w:hAnsiTheme="minorHAnsi" w:cstheme="minorHAnsi"/>
                <w:color w:val="000000"/>
              </w:rPr>
              <w:t>Verbali commissione</w:t>
            </w:r>
          </w:p>
        </w:tc>
        <w:tc>
          <w:tcPr>
            <w:tcW w:w="1701" w:type="dxa"/>
          </w:tcPr>
          <w:p w14:paraId="0387D0D6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544" w:type="dxa"/>
          </w:tcPr>
          <w:p w14:paraId="0880F170" w14:textId="06261FE5" w:rsidR="00A7669E" w:rsidRPr="00F546DB" w:rsidRDefault="00A7669E" w:rsidP="00CE51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2"/>
              </w:tabs>
              <w:spacing w:before="1"/>
              <w:rPr>
                <w:rFonts w:asciiTheme="minorHAnsi" w:eastAsia="Garamond" w:hAnsiTheme="minorHAnsi" w:cstheme="minorHAnsi"/>
                <w:color w:val="000000"/>
              </w:rPr>
            </w:pPr>
          </w:p>
        </w:tc>
      </w:tr>
      <w:tr w:rsidR="00A7669E" w:rsidRPr="00204DAE" w14:paraId="37A58212" w14:textId="77777777" w:rsidTr="002B7CDD">
        <w:trPr>
          <w:trHeight w:val="756"/>
        </w:trPr>
        <w:tc>
          <w:tcPr>
            <w:tcW w:w="555" w:type="dxa"/>
            <w:vMerge/>
            <w:vAlign w:val="center"/>
          </w:tcPr>
          <w:p w14:paraId="565BFF5B" w14:textId="77777777" w:rsidR="00A7669E" w:rsidRPr="00F546DB" w:rsidRDefault="00A766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4815" w:type="dxa"/>
          </w:tcPr>
          <w:p w14:paraId="378E6576" w14:textId="7281D521" w:rsidR="00A7669E" w:rsidRPr="00F546DB" w:rsidRDefault="000718E1">
            <w:pPr>
              <w:widowControl w:val="0"/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5" w:lineRule="auto"/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 xml:space="preserve">corrispondono a quelli previsti nella documentazione di gara </w:t>
            </w:r>
            <w:r w:rsidR="00AA3E3D" w:rsidRPr="00AA3E3D">
              <w:rPr>
                <w:rFonts w:asciiTheme="minorHAnsi" w:eastAsia="Garamond" w:hAnsiTheme="minorHAnsi" w:cstheme="minorHAnsi"/>
                <w:color w:val="000000"/>
              </w:rPr>
              <w:t>ovvero rispettano</w:t>
            </w:r>
            <w:r w:rsidRPr="00F546DB">
              <w:rPr>
                <w:rFonts w:asciiTheme="minorHAnsi" w:eastAsia="Garamond" w:hAnsiTheme="minorHAnsi" w:cstheme="minorHAnsi"/>
                <w:color w:val="000000"/>
              </w:rPr>
              <w:t xml:space="preserve"> il principio di </w:t>
            </w:r>
            <w:proofErr w:type="gramStart"/>
            <w:r w:rsidRPr="00F546DB">
              <w:rPr>
                <w:rFonts w:asciiTheme="minorHAnsi" w:eastAsia="Garamond" w:hAnsiTheme="minorHAnsi" w:cstheme="minorHAnsi"/>
                <w:color w:val="000000"/>
              </w:rPr>
              <w:t>non  discriminazione</w:t>
            </w:r>
            <w:proofErr w:type="gramEnd"/>
            <w:r w:rsidRPr="00F546DB">
              <w:rPr>
                <w:rFonts w:asciiTheme="minorHAnsi" w:eastAsia="Garamond" w:hAnsiTheme="minorHAnsi" w:cstheme="minorHAnsi"/>
                <w:color w:val="000000"/>
              </w:rPr>
              <w:t xml:space="preserve"> e:</w:t>
            </w:r>
          </w:p>
          <w:p w14:paraId="7E3D1AAA" w14:textId="77777777" w:rsidR="00A7669E" w:rsidRPr="00F546DB" w:rsidRDefault="000718E1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5" w:lineRule="auto"/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i requisiti d’idoneità professionale?</w:t>
            </w:r>
          </w:p>
          <w:p w14:paraId="3BF9146E" w14:textId="77777777" w:rsidR="00A7669E" w:rsidRPr="00F546DB" w:rsidRDefault="000718E1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5" w:lineRule="auto"/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la capacità economica e finanziaria?</w:t>
            </w:r>
          </w:p>
          <w:p w14:paraId="6D93E1F7" w14:textId="77777777" w:rsidR="00A7669E" w:rsidRPr="00F546DB" w:rsidRDefault="000718E1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5" w:lineRule="auto"/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lastRenderedPageBreak/>
              <w:t>le capacità tecniche e professionali?</w:t>
            </w:r>
          </w:p>
        </w:tc>
        <w:tc>
          <w:tcPr>
            <w:tcW w:w="525" w:type="dxa"/>
          </w:tcPr>
          <w:p w14:paraId="34CDD9EB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</w:tcPr>
          <w:p w14:paraId="498AF0D8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</w:tcPr>
          <w:p w14:paraId="263F3B9E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  <w:vMerge/>
          </w:tcPr>
          <w:p w14:paraId="16E5E008" w14:textId="77777777" w:rsidR="00A7669E" w:rsidRPr="00F546DB" w:rsidRDefault="00A7669E">
            <w:pPr>
              <w:rPr>
                <w:rFonts w:asciiTheme="minorHAnsi" w:eastAsia="Garamond" w:hAnsiTheme="minorHAnsi" w:cstheme="minorHAnsi"/>
              </w:rPr>
            </w:pPr>
          </w:p>
        </w:tc>
        <w:tc>
          <w:tcPr>
            <w:tcW w:w="1701" w:type="dxa"/>
          </w:tcPr>
          <w:p w14:paraId="40D2860B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544" w:type="dxa"/>
          </w:tcPr>
          <w:p w14:paraId="42050CB3" w14:textId="77777777" w:rsidR="00A7669E" w:rsidRPr="00F546DB" w:rsidRDefault="00A766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</w:tr>
      <w:tr w:rsidR="00A7669E" w:rsidRPr="00204DAE" w14:paraId="36679C78" w14:textId="77777777" w:rsidTr="002B7CDD">
        <w:trPr>
          <w:trHeight w:val="756"/>
        </w:trPr>
        <w:tc>
          <w:tcPr>
            <w:tcW w:w="555" w:type="dxa"/>
            <w:shd w:val="clear" w:color="auto" w:fill="auto"/>
            <w:vAlign w:val="center"/>
          </w:tcPr>
          <w:p w14:paraId="279935FF" w14:textId="77777777" w:rsidR="00A7669E" w:rsidRPr="00F546DB" w:rsidRDefault="000718E1">
            <w:pPr>
              <w:jc w:val="center"/>
              <w:rPr>
                <w:rFonts w:asciiTheme="minorHAnsi" w:eastAsia="Garamond" w:hAnsiTheme="minorHAnsi" w:cstheme="minorHAnsi"/>
              </w:rPr>
            </w:pPr>
            <w:r w:rsidRPr="00F546DB">
              <w:rPr>
                <w:rFonts w:asciiTheme="minorHAnsi" w:eastAsia="Garamond" w:hAnsiTheme="minorHAnsi" w:cstheme="minorHAnsi"/>
              </w:rPr>
              <w:t>4</w:t>
            </w:r>
          </w:p>
        </w:tc>
        <w:tc>
          <w:tcPr>
            <w:tcW w:w="4815" w:type="dxa"/>
          </w:tcPr>
          <w:p w14:paraId="32FE6B5F" w14:textId="77777777" w:rsidR="00A7669E" w:rsidRPr="00F546DB" w:rsidRDefault="000718E1">
            <w:pPr>
              <w:jc w:val="both"/>
              <w:rPr>
                <w:rFonts w:asciiTheme="minorHAnsi" w:eastAsia="Garamond" w:hAnsiTheme="minorHAnsi" w:cstheme="minorHAnsi"/>
                <w:b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</w:rPr>
              <w:t xml:space="preserve">La stazione appaltante ha provveduto ad effettuare la verifica dei requisiti generali tenendo conto dei motivi di esclusione previsti all'art. 80 del D.lgs. 50/2016 e </w:t>
            </w:r>
            <w:proofErr w:type="spellStart"/>
            <w:r w:rsidRPr="00F546DB">
              <w:rPr>
                <w:rFonts w:asciiTheme="minorHAnsi" w:eastAsia="Garamond" w:hAnsiTheme="minorHAnsi" w:cstheme="minorHAnsi"/>
              </w:rPr>
              <w:t>ss.mm.ii</w:t>
            </w:r>
            <w:proofErr w:type="spellEnd"/>
            <w:r w:rsidRPr="00F546DB">
              <w:rPr>
                <w:rFonts w:asciiTheme="minorHAnsi" w:eastAsia="Garamond" w:hAnsiTheme="minorHAnsi" w:cstheme="minorHAnsi"/>
              </w:rPr>
              <w:t>. e dell’ulteriore documentazione propedeutica alla stipula del contratto?</w:t>
            </w:r>
          </w:p>
        </w:tc>
        <w:tc>
          <w:tcPr>
            <w:tcW w:w="525" w:type="dxa"/>
          </w:tcPr>
          <w:p w14:paraId="130CC4CD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</w:tcPr>
          <w:p w14:paraId="055BFDB1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</w:tcPr>
          <w:p w14:paraId="38E78751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</w:tcPr>
          <w:p w14:paraId="5F03D68B" w14:textId="77777777" w:rsidR="006835CC" w:rsidRPr="00F546DB" w:rsidRDefault="006835CC" w:rsidP="006835CC">
            <w:pPr>
              <w:widowControl w:val="0"/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2"/>
              </w:tabs>
              <w:spacing w:before="1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Certificato Camera di Commercio</w:t>
            </w:r>
          </w:p>
          <w:p w14:paraId="314A7A33" w14:textId="77777777" w:rsidR="006835CC" w:rsidRPr="00F546DB" w:rsidRDefault="006835CC" w:rsidP="006835CC">
            <w:pPr>
              <w:widowControl w:val="0"/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2"/>
              </w:tabs>
              <w:spacing w:before="1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Casellario giudiziale</w:t>
            </w:r>
          </w:p>
          <w:p w14:paraId="113EB8FE" w14:textId="77777777" w:rsidR="006835CC" w:rsidRPr="00F546DB" w:rsidRDefault="006835CC" w:rsidP="006835CC">
            <w:pPr>
              <w:widowControl w:val="0"/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2"/>
              </w:tabs>
              <w:spacing w:before="1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Casellario informatico ANAC</w:t>
            </w:r>
          </w:p>
          <w:p w14:paraId="2E4BA02C" w14:textId="77777777" w:rsidR="006835CC" w:rsidRPr="00F546DB" w:rsidRDefault="006835CC" w:rsidP="006835CC">
            <w:pPr>
              <w:widowControl w:val="0"/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2"/>
              </w:tabs>
              <w:spacing w:before="1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Certificato di regolarità fiscale</w:t>
            </w:r>
          </w:p>
          <w:p w14:paraId="264C7ECB" w14:textId="77777777" w:rsidR="006835CC" w:rsidRPr="00F546DB" w:rsidRDefault="006835CC" w:rsidP="006835CC">
            <w:pPr>
              <w:widowControl w:val="0"/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2"/>
              </w:tabs>
              <w:spacing w:before="1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DURC</w:t>
            </w:r>
          </w:p>
          <w:p w14:paraId="5FA8FE2C" w14:textId="77777777" w:rsidR="006835CC" w:rsidRPr="00F546DB" w:rsidRDefault="006835CC" w:rsidP="006835CC">
            <w:pPr>
              <w:widowControl w:val="0"/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2"/>
              </w:tabs>
              <w:spacing w:before="1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Dichiarazione di osservanza della Legge n. 68/1999 relativa alle “Norme per il diritto al lavoro dei disabili”</w:t>
            </w:r>
          </w:p>
          <w:p w14:paraId="4C6B6B5A" w14:textId="77777777" w:rsidR="006835CC" w:rsidRDefault="006835CC" w:rsidP="006835CC">
            <w:pPr>
              <w:widowControl w:val="0"/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2"/>
              </w:tabs>
              <w:spacing w:before="1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Dichiarazione sulla tracciabilità dei flussi finanziari ex L. 136/2010</w:t>
            </w:r>
          </w:p>
          <w:p w14:paraId="62A75F99" w14:textId="75F4D3BA" w:rsidR="00A7669E" w:rsidRPr="006835CC" w:rsidRDefault="006835CC" w:rsidP="006835CC">
            <w:pPr>
              <w:widowControl w:val="0"/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2"/>
              </w:tabs>
              <w:spacing w:before="1"/>
              <w:rPr>
                <w:rFonts w:asciiTheme="minorHAnsi" w:eastAsia="Garamond" w:hAnsiTheme="minorHAnsi" w:cstheme="minorHAnsi"/>
                <w:color w:val="000000"/>
              </w:rPr>
            </w:pPr>
            <w:r w:rsidRPr="006835CC">
              <w:rPr>
                <w:rFonts w:asciiTheme="minorHAnsi" w:eastAsia="Garamond" w:hAnsiTheme="minorHAnsi" w:cstheme="minorHAnsi"/>
                <w:color w:val="000000"/>
              </w:rPr>
              <w:t>DSAN</w:t>
            </w:r>
          </w:p>
        </w:tc>
        <w:tc>
          <w:tcPr>
            <w:tcW w:w="1701" w:type="dxa"/>
          </w:tcPr>
          <w:p w14:paraId="2ECAA31B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544" w:type="dxa"/>
          </w:tcPr>
          <w:p w14:paraId="7298781E" w14:textId="1BE5EEB8" w:rsidR="00A7669E" w:rsidRPr="00F546DB" w:rsidRDefault="00A7669E" w:rsidP="00C616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9"/>
              </w:tabs>
              <w:spacing w:before="1"/>
              <w:ind w:left="720"/>
              <w:rPr>
                <w:rFonts w:asciiTheme="minorHAnsi" w:eastAsia="Garamond" w:hAnsiTheme="minorHAnsi" w:cstheme="minorHAnsi"/>
                <w:color w:val="000000"/>
              </w:rPr>
            </w:pPr>
          </w:p>
        </w:tc>
      </w:tr>
      <w:tr w:rsidR="00A7669E" w:rsidRPr="00204DAE" w14:paraId="26B41856" w14:textId="77777777" w:rsidTr="002B7CDD">
        <w:trPr>
          <w:trHeight w:val="756"/>
        </w:trPr>
        <w:tc>
          <w:tcPr>
            <w:tcW w:w="555" w:type="dxa"/>
            <w:shd w:val="clear" w:color="auto" w:fill="auto"/>
            <w:vAlign w:val="center"/>
          </w:tcPr>
          <w:p w14:paraId="44240AAE" w14:textId="77777777" w:rsidR="00A7669E" w:rsidRPr="00F546DB" w:rsidRDefault="000718E1">
            <w:pPr>
              <w:jc w:val="center"/>
              <w:rPr>
                <w:rFonts w:asciiTheme="minorHAnsi" w:eastAsia="Garamond" w:hAnsiTheme="minorHAnsi" w:cstheme="minorHAnsi"/>
              </w:rPr>
            </w:pPr>
            <w:r w:rsidRPr="00F546DB">
              <w:rPr>
                <w:rFonts w:asciiTheme="minorHAnsi" w:eastAsia="Garamond" w:hAnsiTheme="minorHAnsi" w:cstheme="minorHAnsi"/>
              </w:rPr>
              <w:t>5</w:t>
            </w:r>
          </w:p>
        </w:tc>
        <w:tc>
          <w:tcPr>
            <w:tcW w:w="4815" w:type="dxa"/>
          </w:tcPr>
          <w:p w14:paraId="1B687369" w14:textId="77777777" w:rsidR="00A7669E" w:rsidRPr="00F546DB" w:rsidRDefault="000718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1" w:right="59"/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 xml:space="preserve">Sono state aperte in seduta pubblica alla data specificata dalla Stazione appaltante nella documentazione di gara e/o in una successiva </w:t>
            </w:r>
            <w:r w:rsidRPr="00F546DB">
              <w:rPr>
                <w:rFonts w:asciiTheme="minorHAnsi" w:eastAsia="Garamond" w:hAnsiTheme="minorHAnsi" w:cstheme="minorHAnsi"/>
                <w:color w:val="000000"/>
              </w:rPr>
              <w:lastRenderedPageBreak/>
              <w:t>comunicazione le buste contenenti:</w:t>
            </w:r>
          </w:p>
          <w:p w14:paraId="74CC18AA" w14:textId="77777777" w:rsidR="00A7669E" w:rsidRPr="00F546DB" w:rsidRDefault="000718E1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3"/>
              </w:tabs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Documentazione amministrativa?</w:t>
            </w:r>
          </w:p>
          <w:p w14:paraId="0E261A44" w14:textId="77777777" w:rsidR="00A7669E" w:rsidRPr="00F546DB" w:rsidRDefault="000718E1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3"/>
              </w:tabs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Offerta tecnica?</w:t>
            </w:r>
          </w:p>
          <w:p w14:paraId="718E5B7F" w14:textId="77777777" w:rsidR="00A7669E" w:rsidRPr="00F546DB" w:rsidRDefault="000718E1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3"/>
              </w:tabs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Offerta economica?</w:t>
            </w:r>
          </w:p>
        </w:tc>
        <w:tc>
          <w:tcPr>
            <w:tcW w:w="525" w:type="dxa"/>
          </w:tcPr>
          <w:p w14:paraId="2FBD1CFD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</w:tcPr>
          <w:p w14:paraId="3FDCE676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</w:tcPr>
          <w:p w14:paraId="2FC0A1CB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</w:tcPr>
          <w:p w14:paraId="6D51919C" w14:textId="77777777" w:rsidR="006835CC" w:rsidRDefault="006835CC" w:rsidP="006835CC">
            <w:pPr>
              <w:widowControl w:val="0"/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2"/>
              </w:tabs>
              <w:spacing w:before="1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Bando di gara e relativi allegati</w:t>
            </w:r>
          </w:p>
          <w:p w14:paraId="3A2BAADD" w14:textId="445AE009" w:rsidR="00A7669E" w:rsidRPr="006835CC" w:rsidRDefault="006835CC" w:rsidP="006835CC">
            <w:pPr>
              <w:widowControl w:val="0"/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2"/>
              </w:tabs>
              <w:spacing w:before="1"/>
              <w:rPr>
                <w:rFonts w:asciiTheme="minorHAnsi" w:eastAsia="Garamond" w:hAnsiTheme="minorHAnsi" w:cstheme="minorHAnsi"/>
                <w:color w:val="000000"/>
              </w:rPr>
            </w:pPr>
            <w:r w:rsidRPr="006835CC">
              <w:rPr>
                <w:rFonts w:asciiTheme="minorHAnsi" w:eastAsia="Garamond" w:hAnsiTheme="minorHAnsi" w:cstheme="minorHAnsi"/>
                <w:color w:val="000000"/>
              </w:rPr>
              <w:lastRenderedPageBreak/>
              <w:t>Verbali commissione</w:t>
            </w:r>
          </w:p>
        </w:tc>
        <w:tc>
          <w:tcPr>
            <w:tcW w:w="1701" w:type="dxa"/>
          </w:tcPr>
          <w:p w14:paraId="2E4B6A3E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544" w:type="dxa"/>
          </w:tcPr>
          <w:p w14:paraId="48EA1B5D" w14:textId="37225671" w:rsidR="00A7669E" w:rsidRPr="00F546DB" w:rsidRDefault="00A7669E" w:rsidP="006835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2"/>
              </w:tabs>
              <w:spacing w:before="1"/>
              <w:rPr>
                <w:rFonts w:asciiTheme="minorHAnsi" w:eastAsia="Garamond" w:hAnsiTheme="minorHAnsi" w:cstheme="minorHAnsi"/>
                <w:color w:val="000000"/>
              </w:rPr>
            </w:pPr>
          </w:p>
        </w:tc>
      </w:tr>
      <w:tr w:rsidR="00A7669E" w:rsidRPr="00204DAE" w14:paraId="23BBD98E" w14:textId="77777777" w:rsidTr="002B7CDD">
        <w:trPr>
          <w:trHeight w:val="756"/>
        </w:trPr>
        <w:tc>
          <w:tcPr>
            <w:tcW w:w="555" w:type="dxa"/>
            <w:shd w:val="clear" w:color="auto" w:fill="auto"/>
            <w:vAlign w:val="center"/>
          </w:tcPr>
          <w:p w14:paraId="1B87E3DE" w14:textId="77777777" w:rsidR="00A7669E" w:rsidRPr="00F546DB" w:rsidRDefault="000718E1">
            <w:pPr>
              <w:jc w:val="center"/>
              <w:rPr>
                <w:rFonts w:asciiTheme="minorHAnsi" w:eastAsia="Garamond" w:hAnsiTheme="minorHAnsi" w:cstheme="minorHAnsi"/>
              </w:rPr>
            </w:pPr>
            <w:r w:rsidRPr="00F546DB">
              <w:rPr>
                <w:rFonts w:asciiTheme="minorHAnsi" w:eastAsia="Garamond" w:hAnsiTheme="minorHAnsi" w:cstheme="minorHAnsi"/>
              </w:rPr>
              <w:t>6</w:t>
            </w:r>
          </w:p>
        </w:tc>
        <w:tc>
          <w:tcPr>
            <w:tcW w:w="4815" w:type="dxa"/>
          </w:tcPr>
          <w:p w14:paraId="32F9B983" w14:textId="77777777" w:rsidR="00A7669E" w:rsidRPr="00F546DB" w:rsidRDefault="000718E1">
            <w:pPr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</w:rPr>
              <w:t>È stata verificata l’eventuale esclusione di offerte anormalmente basse e sono stati comunicati gli esiti del procedimento di anomalia delle offerte?</w:t>
            </w:r>
          </w:p>
        </w:tc>
        <w:tc>
          <w:tcPr>
            <w:tcW w:w="525" w:type="dxa"/>
          </w:tcPr>
          <w:p w14:paraId="7EF37AA3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</w:tcPr>
          <w:p w14:paraId="3C7576EC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</w:tcPr>
          <w:p w14:paraId="6000547E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</w:tcPr>
          <w:p w14:paraId="71F798A8" w14:textId="0EC49842" w:rsidR="00A7669E" w:rsidRPr="00F546DB" w:rsidRDefault="006835CC" w:rsidP="006835CC">
            <w:pPr>
              <w:widowControl w:val="0"/>
              <w:numPr>
                <w:ilvl w:val="0"/>
                <w:numId w:val="54"/>
              </w:numPr>
              <w:tabs>
                <w:tab w:val="left" w:pos="222"/>
              </w:tabs>
              <w:spacing w:before="1"/>
              <w:rPr>
                <w:rFonts w:asciiTheme="minorHAnsi" w:eastAsia="Garamond" w:hAnsiTheme="minorHAnsi" w:cstheme="minorHAnsi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Verbali</w:t>
            </w:r>
          </w:p>
        </w:tc>
        <w:tc>
          <w:tcPr>
            <w:tcW w:w="1701" w:type="dxa"/>
          </w:tcPr>
          <w:p w14:paraId="5BC294DE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</w:rPr>
            </w:pPr>
          </w:p>
        </w:tc>
        <w:tc>
          <w:tcPr>
            <w:tcW w:w="3544" w:type="dxa"/>
          </w:tcPr>
          <w:p w14:paraId="1A7A0D3E" w14:textId="23DDCB15" w:rsidR="00A7669E" w:rsidRPr="00F546DB" w:rsidRDefault="00A7669E" w:rsidP="006835CC">
            <w:pPr>
              <w:widowControl w:val="0"/>
              <w:tabs>
                <w:tab w:val="left" w:pos="219"/>
              </w:tabs>
              <w:spacing w:before="1"/>
              <w:rPr>
                <w:rFonts w:asciiTheme="minorHAnsi" w:eastAsia="Garamond" w:hAnsiTheme="minorHAnsi" w:cstheme="minorHAnsi"/>
                <w:color w:val="444444"/>
              </w:rPr>
            </w:pPr>
          </w:p>
        </w:tc>
      </w:tr>
      <w:tr w:rsidR="00A7669E" w:rsidRPr="00204DAE" w14:paraId="21E90F40" w14:textId="77777777" w:rsidTr="002B7CDD">
        <w:trPr>
          <w:trHeight w:val="760"/>
        </w:trPr>
        <w:tc>
          <w:tcPr>
            <w:tcW w:w="555" w:type="dxa"/>
            <w:vMerge w:val="restart"/>
            <w:shd w:val="clear" w:color="auto" w:fill="auto"/>
            <w:vAlign w:val="center"/>
          </w:tcPr>
          <w:p w14:paraId="109B8484" w14:textId="77777777" w:rsidR="00A7669E" w:rsidRPr="00F546DB" w:rsidRDefault="000718E1">
            <w:pPr>
              <w:jc w:val="center"/>
              <w:rPr>
                <w:rFonts w:asciiTheme="minorHAnsi" w:eastAsia="Garamond" w:hAnsiTheme="minorHAnsi" w:cstheme="minorHAnsi"/>
              </w:rPr>
            </w:pPr>
            <w:r w:rsidRPr="00F546DB">
              <w:rPr>
                <w:rFonts w:asciiTheme="minorHAnsi" w:eastAsia="Garamond" w:hAnsiTheme="minorHAnsi" w:cstheme="minorHAnsi"/>
              </w:rPr>
              <w:t>7</w:t>
            </w:r>
          </w:p>
        </w:tc>
        <w:tc>
          <w:tcPr>
            <w:tcW w:w="4815" w:type="dxa"/>
            <w:tcBorders>
              <w:bottom w:val="single" w:sz="4" w:space="0" w:color="000000" w:themeColor="text1"/>
            </w:tcBorders>
          </w:tcPr>
          <w:p w14:paraId="03619969" w14:textId="77777777" w:rsidR="00A7669E" w:rsidRPr="00F546DB" w:rsidRDefault="000718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5" w:lineRule="auto"/>
              <w:ind w:left="71"/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La proposta di aggiudicazione:</w:t>
            </w:r>
          </w:p>
          <w:p w14:paraId="34B9C70C" w14:textId="77777777" w:rsidR="00A7669E" w:rsidRPr="00F546DB" w:rsidRDefault="000718E1">
            <w:pPr>
              <w:widowControl w:val="0"/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3"/>
              </w:tabs>
              <w:ind w:right="60"/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è stata formulata ai sensi degli artt. 32, comma 5, e 33, comma 1, del D.lgs. 50/2016?</w:t>
            </w:r>
          </w:p>
        </w:tc>
        <w:tc>
          <w:tcPr>
            <w:tcW w:w="525" w:type="dxa"/>
            <w:tcBorders>
              <w:bottom w:val="single" w:sz="4" w:space="0" w:color="000000" w:themeColor="text1"/>
            </w:tcBorders>
          </w:tcPr>
          <w:p w14:paraId="7D36B6E2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  <w:tcBorders>
              <w:bottom w:val="single" w:sz="4" w:space="0" w:color="000000" w:themeColor="text1"/>
            </w:tcBorders>
          </w:tcPr>
          <w:p w14:paraId="43A65479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  <w:tcBorders>
              <w:bottom w:val="single" w:sz="4" w:space="0" w:color="000000" w:themeColor="text1"/>
            </w:tcBorders>
          </w:tcPr>
          <w:p w14:paraId="70648378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  <w:vMerge w:val="restart"/>
          </w:tcPr>
          <w:p w14:paraId="5F4F56CB" w14:textId="77777777" w:rsidR="006835CC" w:rsidRPr="00F546DB" w:rsidRDefault="006835CC" w:rsidP="006835CC">
            <w:pPr>
              <w:widowControl w:val="0"/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2"/>
              </w:tabs>
              <w:spacing w:before="1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Proposta di aggiudicazione</w:t>
            </w:r>
          </w:p>
          <w:p w14:paraId="2998B032" w14:textId="77777777" w:rsidR="006835CC" w:rsidRDefault="006835CC" w:rsidP="006835CC">
            <w:pPr>
              <w:widowControl w:val="0"/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2"/>
              </w:tabs>
              <w:spacing w:before="1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Determina/Decreto di aggiudicazione</w:t>
            </w:r>
          </w:p>
          <w:p w14:paraId="50040504" w14:textId="4B7D865E" w:rsidR="00A7669E" w:rsidRPr="006835CC" w:rsidRDefault="006835CC" w:rsidP="006835CC">
            <w:pPr>
              <w:widowControl w:val="0"/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2"/>
              </w:tabs>
              <w:spacing w:before="1"/>
              <w:rPr>
                <w:rFonts w:asciiTheme="minorHAnsi" w:eastAsia="Garamond" w:hAnsiTheme="minorHAnsi" w:cstheme="minorHAnsi"/>
                <w:color w:val="000000"/>
              </w:rPr>
            </w:pPr>
            <w:r w:rsidRPr="006835CC">
              <w:rPr>
                <w:rFonts w:asciiTheme="minorHAnsi" w:eastAsia="Garamond" w:hAnsiTheme="minorHAnsi" w:cstheme="minorHAnsi"/>
                <w:color w:val="000000"/>
              </w:rPr>
              <w:t>Verbali</w:t>
            </w:r>
          </w:p>
        </w:tc>
        <w:tc>
          <w:tcPr>
            <w:tcW w:w="1701" w:type="dxa"/>
            <w:tcBorders>
              <w:bottom w:val="single" w:sz="4" w:space="0" w:color="000000" w:themeColor="text1"/>
            </w:tcBorders>
          </w:tcPr>
          <w:p w14:paraId="1F28F27C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544" w:type="dxa"/>
          </w:tcPr>
          <w:p w14:paraId="7C283CFB" w14:textId="3CECB101" w:rsidR="00A7669E" w:rsidRPr="00F546DB" w:rsidRDefault="00A7669E" w:rsidP="006835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2"/>
              </w:tabs>
              <w:spacing w:before="1"/>
              <w:rPr>
                <w:rFonts w:asciiTheme="minorHAnsi" w:eastAsia="Garamond" w:hAnsiTheme="minorHAnsi" w:cstheme="minorHAnsi"/>
                <w:color w:val="000000"/>
              </w:rPr>
            </w:pPr>
          </w:p>
        </w:tc>
      </w:tr>
      <w:tr w:rsidR="00A7669E" w:rsidRPr="00204DAE" w14:paraId="1ED2F0F7" w14:textId="77777777" w:rsidTr="002B7CDD">
        <w:trPr>
          <w:trHeight w:val="320"/>
        </w:trPr>
        <w:tc>
          <w:tcPr>
            <w:tcW w:w="555" w:type="dxa"/>
            <w:vMerge/>
            <w:vAlign w:val="center"/>
          </w:tcPr>
          <w:p w14:paraId="4A87C363" w14:textId="77777777" w:rsidR="00A7669E" w:rsidRPr="00F546DB" w:rsidRDefault="00A766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481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0DF169E3" w14:textId="77777777" w:rsidR="00A7669E" w:rsidRPr="00F546DB" w:rsidRDefault="000718E1">
            <w:pPr>
              <w:widowControl w:val="0"/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3"/>
              </w:tabs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è      stata       approvata       dall’organo competente?</w:t>
            </w:r>
          </w:p>
        </w:tc>
        <w:tc>
          <w:tcPr>
            <w:tcW w:w="5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DF9E10C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A243E61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3D98CF8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  <w:vMerge/>
          </w:tcPr>
          <w:p w14:paraId="75C32BFB" w14:textId="77777777" w:rsidR="00A7669E" w:rsidRPr="00F546DB" w:rsidRDefault="00A7669E">
            <w:pPr>
              <w:rPr>
                <w:rFonts w:asciiTheme="minorHAnsi" w:eastAsia="Garamond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0662AD45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544" w:type="dxa"/>
          </w:tcPr>
          <w:p w14:paraId="757622BD" w14:textId="77777777" w:rsidR="00A7669E" w:rsidRPr="00F546DB" w:rsidRDefault="00A766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</w:tr>
      <w:tr w:rsidR="00A7669E" w:rsidRPr="00204DAE" w14:paraId="7A80B7AB" w14:textId="77777777" w:rsidTr="002B7CDD">
        <w:trPr>
          <w:trHeight w:val="650"/>
        </w:trPr>
        <w:tc>
          <w:tcPr>
            <w:tcW w:w="555" w:type="dxa"/>
            <w:vMerge/>
            <w:vAlign w:val="center"/>
          </w:tcPr>
          <w:p w14:paraId="6D72DC9D" w14:textId="77777777" w:rsidR="00A7669E" w:rsidRPr="00F546DB" w:rsidRDefault="00A766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4815" w:type="dxa"/>
            <w:tcBorders>
              <w:top w:val="single" w:sz="4" w:space="0" w:color="000000" w:themeColor="text1"/>
            </w:tcBorders>
          </w:tcPr>
          <w:p w14:paraId="662544B9" w14:textId="4332C489" w:rsidR="00A7669E" w:rsidRPr="00F546DB" w:rsidRDefault="000718E1">
            <w:pPr>
              <w:widowControl w:val="0"/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 xml:space="preserve">è avvenuta sulla base dei criteri </w:t>
            </w:r>
            <w:r w:rsidR="00AA3E3D" w:rsidRPr="00AA3E3D">
              <w:rPr>
                <w:rFonts w:asciiTheme="minorHAnsi" w:eastAsia="Garamond" w:hAnsiTheme="minorHAnsi" w:cstheme="minorHAnsi"/>
                <w:color w:val="000000"/>
              </w:rPr>
              <w:t>indicati nella</w:t>
            </w:r>
            <w:r w:rsidRPr="00F546DB">
              <w:rPr>
                <w:rFonts w:asciiTheme="minorHAnsi" w:eastAsia="Garamond" w:hAnsiTheme="minorHAnsi" w:cstheme="minorHAnsi"/>
                <w:color w:val="000000"/>
              </w:rPr>
              <w:t xml:space="preserve"> documentazione di gara?</w:t>
            </w:r>
          </w:p>
        </w:tc>
        <w:tc>
          <w:tcPr>
            <w:tcW w:w="525" w:type="dxa"/>
            <w:tcBorders>
              <w:top w:val="single" w:sz="4" w:space="0" w:color="000000" w:themeColor="text1"/>
            </w:tcBorders>
          </w:tcPr>
          <w:p w14:paraId="477AB001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  <w:tcBorders>
              <w:top w:val="single" w:sz="4" w:space="0" w:color="000000" w:themeColor="text1"/>
            </w:tcBorders>
          </w:tcPr>
          <w:p w14:paraId="369B25BB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</w:tcBorders>
          </w:tcPr>
          <w:p w14:paraId="3DACA320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  <w:vMerge/>
          </w:tcPr>
          <w:p w14:paraId="53DBAC7D" w14:textId="77777777" w:rsidR="00A7669E" w:rsidRPr="00F546DB" w:rsidRDefault="00A7669E">
            <w:pPr>
              <w:rPr>
                <w:rFonts w:asciiTheme="minorHAnsi" w:eastAsia="Garamond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</w:tcBorders>
          </w:tcPr>
          <w:p w14:paraId="6A1B5C7B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544" w:type="dxa"/>
          </w:tcPr>
          <w:p w14:paraId="4D35CF86" w14:textId="77777777" w:rsidR="00A7669E" w:rsidRPr="00F546DB" w:rsidRDefault="00A766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</w:tr>
      <w:tr w:rsidR="00A7669E" w:rsidRPr="00204DAE" w14:paraId="1624456B" w14:textId="77777777" w:rsidTr="002B7CDD">
        <w:trPr>
          <w:trHeight w:val="211"/>
        </w:trPr>
        <w:tc>
          <w:tcPr>
            <w:tcW w:w="555" w:type="dxa"/>
            <w:shd w:val="clear" w:color="auto" w:fill="auto"/>
            <w:vAlign w:val="center"/>
          </w:tcPr>
          <w:p w14:paraId="03853697" w14:textId="77777777" w:rsidR="00A7669E" w:rsidRPr="00F546DB" w:rsidRDefault="000718E1">
            <w:pPr>
              <w:jc w:val="center"/>
              <w:rPr>
                <w:rFonts w:asciiTheme="minorHAnsi" w:eastAsia="Garamond" w:hAnsiTheme="minorHAnsi" w:cstheme="minorHAnsi"/>
              </w:rPr>
            </w:pPr>
            <w:r w:rsidRPr="00F546DB">
              <w:rPr>
                <w:rFonts w:asciiTheme="minorHAnsi" w:eastAsia="Garamond" w:hAnsiTheme="minorHAnsi" w:cstheme="minorHAnsi"/>
              </w:rPr>
              <w:t>8</w:t>
            </w:r>
          </w:p>
        </w:tc>
        <w:tc>
          <w:tcPr>
            <w:tcW w:w="4815" w:type="dxa"/>
          </w:tcPr>
          <w:p w14:paraId="4BD4BBEB" w14:textId="77777777" w:rsidR="00A7669E" w:rsidRPr="00F546DB" w:rsidRDefault="000718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1" w:right="57"/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 xml:space="preserve">Sono stati assolti gli obblighi di pubblicazione di      cui all’art.98 del </w:t>
            </w:r>
            <w:proofErr w:type="spellStart"/>
            <w:r w:rsidRPr="00F546DB">
              <w:rPr>
                <w:rFonts w:asciiTheme="minorHAnsi" w:eastAsia="Garamond" w:hAnsiTheme="minorHAnsi" w:cstheme="minorHAnsi"/>
                <w:color w:val="000000"/>
              </w:rPr>
              <w:t>D.lgs</w:t>
            </w:r>
            <w:proofErr w:type="spellEnd"/>
            <w:r w:rsidRPr="00F546DB">
              <w:rPr>
                <w:rFonts w:asciiTheme="minorHAnsi" w:eastAsia="Garamond" w:hAnsiTheme="minorHAnsi" w:cstheme="minorHAnsi"/>
                <w:color w:val="000000"/>
              </w:rPr>
              <w:t xml:space="preserve"> 50/2016, nonché gli obblighi di pubblicità e trasparenza post aggiudicazione ivi incluse le comunicazioni ex.art.76 del D.lgs. 50/2016 in materia di informazione dei candidati e </w:t>
            </w:r>
            <w:r w:rsidRPr="00F546DB">
              <w:rPr>
                <w:rFonts w:asciiTheme="minorHAnsi" w:eastAsia="Garamond" w:hAnsiTheme="minorHAnsi" w:cstheme="minorHAnsi"/>
                <w:color w:val="000000"/>
              </w:rPr>
              <w:lastRenderedPageBreak/>
              <w:t>degli offerenti?</w:t>
            </w:r>
          </w:p>
        </w:tc>
        <w:tc>
          <w:tcPr>
            <w:tcW w:w="525" w:type="dxa"/>
          </w:tcPr>
          <w:p w14:paraId="0B09DA9F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</w:tcPr>
          <w:p w14:paraId="18CEC12B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</w:tcPr>
          <w:p w14:paraId="0ADD416C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</w:tcPr>
          <w:p w14:paraId="0FFA12CD" w14:textId="77777777" w:rsidR="006835CC" w:rsidRPr="00F546DB" w:rsidRDefault="006835CC" w:rsidP="006835CC">
            <w:pPr>
              <w:widowControl w:val="0"/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2"/>
              </w:tabs>
              <w:spacing w:before="1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Avviso di aggiudicazione</w:t>
            </w:r>
          </w:p>
          <w:p w14:paraId="78C0D4CB" w14:textId="2C18A695" w:rsidR="00A7669E" w:rsidRPr="006835CC" w:rsidRDefault="006835CC" w:rsidP="00D819EF">
            <w:pPr>
              <w:widowControl w:val="0"/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2"/>
              </w:tabs>
              <w:spacing w:before="1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Comunicazione aggiudicatario</w:t>
            </w:r>
          </w:p>
        </w:tc>
        <w:tc>
          <w:tcPr>
            <w:tcW w:w="1701" w:type="dxa"/>
          </w:tcPr>
          <w:p w14:paraId="55482F3C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544" w:type="dxa"/>
          </w:tcPr>
          <w:p w14:paraId="075937F9" w14:textId="77777777" w:rsidR="00A7669E" w:rsidRPr="00F546DB" w:rsidRDefault="00A7669E" w:rsidP="006835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2"/>
              </w:tabs>
              <w:spacing w:before="1"/>
              <w:rPr>
                <w:rFonts w:asciiTheme="minorHAnsi" w:eastAsia="Garamond" w:hAnsiTheme="minorHAnsi" w:cstheme="minorHAnsi"/>
                <w:color w:val="444444"/>
                <w:highlight w:val="green"/>
              </w:rPr>
            </w:pPr>
          </w:p>
        </w:tc>
      </w:tr>
      <w:tr w:rsidR="00A7669E" w:rsidRPr="00204DAE" w14:paraId="3CD79C14" w14:textId="77777777" w:rsidTr="002B7CDD">
        <w:trPr>
          <w:trHeight w:val="756"/>
        </w:trPr>
        <w:tc>
          <w:tcPr>
            <w:tcW w:w="555" w:type="dxa"/>
            <w:shd w:val="clear" w:color="auto" w:fill="auto"/>
            <w:vAlign w:val="center"/>
          </w:tcPr>
          <w:p w14:paraId="089009E4" w14:textId="77777777" w:rsidR="00A7669E" w:rsidRPr="00F546DB" w:rsidRDefault="000718E1">
            <w:pPr>
              <w:jc w:val="center"/>
              <w:rPr>
                <w:rFonts w:asciiTheme="minorHAnsi" w:eastAsia="Garamond" w:hAnsiTheme="minorHAnsi" w:cstheme="minorHAnsi"/>
              </w:rPr>
            </w:pPr>
            <w:r w:rsidRPr="00F546DB">
              <w:rPr>
                <w:rFonts w:asciiTheme="minorHAnsi" w:eastAsia="Garamond" w:hAnsiTheme="minorHAnsi" w:cstheme="minorHAnsi"/>
              </w:rPr>
              <w:t>9</w:t>
            </w:r>
          </w:p>
        </w:tc>
        <w:tc>
          <w:tcPr>
            <w:tcW w:w="4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0ECBA32" w14:textId="66457BCE" w:rsidR="00A7669E" w:rsidRPr="00F546DB" w:rsidRDefault="000718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8"/>
              </w:tabs>
              <w:ind w:right="58"/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 xml:space="preserve">Il contratto di appalto di importo pari o superiore alle soglie comunitarie di cui all’art. </w:t>
            </w:r>
            <w:r w:rsidR="00AA3E3D" w:rsidRPr="00AA3E3D">
              <w:rPr>
                <w:rFonts w:asciiTheme="minorHAnsi" w:eastAsia="Garamond" w:hAnsiTheme="minorHAnsi" w:cstheme="minorHAnsi"/>
                <w:color w:val="000000"/>
              </w:rPr>
              <w:t>35 del</w:t>
            </w:r>
            <w:r w:rsidRPr="00F546DB">
              <w:rPr>
                <w:rFonts w:asciiTheme="minorHAnsi" w:eastAsia="Garamond" w:hAnsiTheme="minorHAnsi" w:cstheme="minorHAnsi"/>
                <w:color w:val="000000"/>
              </w:rPr>
              <w:t xml:space="preserve"> D.lgs. 50/2016 è stato stipulato dopo aver acquisito la documentazione antimafia?</w:t>
            </w:r>
          </w:p>
        </w:tc>
        <w:tc>
          <w:tcPr>
            <w:tcW w:w="525" w:type="dxa"/>
            <w:shd w:val="clear" w:color="auto" w:fill="auto"/>
          </w:tcPr>
          <w:p w14:paraId="30FAE3EA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  <w:shd w:val="clear" w:color="auto" w:fill="auto"/>
          </w:tcPr>
          <w:p w14:paraId="31282F13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  <w:shd w:val="clear" w:color="auto" w:fill="auto"/>
          </w:tcPr>
          <w:p w14:paraId="77AF947F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  <w:shd w:val="clear" w:color="auto" w:fill="auto"/>
          </w:tcPr>
          <w:p w14:paraId="6EC59BF1" w14:textId="3A648981" w:rsidR="00A7669E" w:rsidRPr="006835CC" w:rsidRDefault="006835CC" w:rsidP="006835CC">
            <w:pPr>
              <w:widowControl w:val="0"/>
              <w:numPr>
                <w:ilvl w:val="0"/>
                <w:numId w:val="54"/>
              </w:numPr>
              <w:tabs>
                <w:tab w:val="left" w:pos="222"/>
              </w:tabs>
              <w:spacing w:before="1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Documentazione antimafia</w:t>
            </w:r>
          </w:p>
        </w:tc>
        <w:tc>
          <w:tcPr>
            <w:tcW w:w="1701" w:type="dxa"/>
            <w:shd w:val="clear" w:color="auto" w:fill="auto"/>
          </w:tcPr>
          <w:p w14:paraId="66962885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544" w:type="dxa"/>
          </w:tcPr>
          <w:p w14:paraId="2AB2F107" w14:textId="3B1F49F2" w:rsidR="00A7669E" w:rsidRPr="00F546DB" w:rsidRDefault="00A7669E" w:rsidP="006835CC">
            <w:pPr>
              <w:widowControl w:val="0"/>
              <w:tabs>
                <w:tab w:val="left" w:pos="219"/>
              </w:tabs>
              <w:spacing w:before="1"/>
              <w:rPr>
                <w:rFonts w:asciiTheme="minorHAnsi" w:eastAsia="Garamond" w:hAnsiTheme="minorHAnsi" w:cstheme="minorHAnsi"/>
                <w:color w:val="444444"/>
              </w:rPr>
            </w:pPr>
          </w:p>
        </w:tc>
      </w:tr>
      <w:tr w:rsidR="00A7669E" w:rsidRPr="00204DAE" w14:paraId="3F8B6A7F" w14:textId="77777777" w:rsidTr="002B7CDD">
        <w:trPr>
          <w:trHeight w:val="756"/>
        </w:trPr>
        <w:tc>
          <w:tcPr>
            <w:tcW w:w="555" w:type="dxa"/>
            <w:shd w:val="clear" w:color="auto" w:fill="auto"/>
            <w:vAlign w:val="center"/>
          </w:tcPr>
          <w:p w14:paraId="446DE71A" w14:textId="77777777" w:rsidR="00A7669E" w:rsidRPr="00F546DB" w:rsidRDefault="000718E1">
            <w:pPr>
              <w:jc w:val="center"/>
              <w:rPr>
                <w:rFonts w:asciiTheme="minorHAnsi" w:eastAsia="Garamond" w:hAnsiTheme="minorHAnsi" w:cstheme="minorHAnsi"/>
              </w:rPr>
            </w:pPr>
            <w:r w:rsidRPr="00F546DB">
              <w:rPr>
                <w:rFonts w:asciiTheme="minorHAnsi" w:eastAsia="Garamond" w:hAnsiTheme="minorHAnsi" w:cstheme="minorHAnsi"/>
              </w:rPr>
              <w:t>10</w:t>
            </w:r>
          </w:p>
        </w:tc>
        <w:tc>
          <w:tcPr>
            <w:tcW w:w="4815" w:type="dxa"/>
          </w:tcPr>
          <w:p w14:paraId="062B041F" w14:textId="57390C8D" w:rsidR="00A7669E" w:rsidRPr="00F546DB" w:rsidRDefault="000718E1">
            <w:pPr>
              <w:jc w:val="both"/>
              <w:rPr>
                <w:rFonts w:asciiTheme="minorHAnsi" w:eastAsia="Garamond" w:hAnsiTheme="minorHAnsi" w:cstheme="minorHAnsi"/>
                <w:b/>
              </w:rPr>
            </w:pPr>
            <w:r w:rsidRPr="00F546DB">
              <w:rPr>
                <w:rFonts w:asciiTheme="minorHAnsi" w:eastAsia="Garamond" w:hAnsiTheme="minorHAnsi" w:cstheme="minorHAnsi"/>
              </w:rPr>
              <w:t xml:space="preserve">L’Amministrazione ha provveduto </w:t>
            </w:r>
            <w:r w:rsidR="00AA3E3D" w:rsidRPr="00AA3E3D">
              <w:rPr>
                <w:rFonts w:asciiTheme="minorHAnsi" w:eastAsia="Garamond" w:hAnsiTheme="minorHAnsi" w:cstheme="minorHAnsi"/>
              </w:rPr>
              <w:t>alla comunicazione</w:t>
            </w:r>
            <w:r w:rsidRPr="00F546DB">
              <w:rPr>
                <w:rFonts w:asciiTheme="minorHAnsi" w:eastAsia="Garamond" w:hAnsiTheme="minorHAnsi" w:cstheme="minorHAnsi"/>
              </w:rPr>
              <w:t xml:space="preserve"> dell’aggiudicazione e della data di stipula del contratto nel rispetto di quanto disposto dall’art. 76 del </w:t>
            </w:r>
            <w:proofErr w:type="spellStart"/>
            <w:r w:rsidRPr="00F546DB">
              <w:rPr>
                <w:rFonts w:asciiTheme="minorHAnsi" w:eastAsia="Garamond" w:hAnsiTheme="minorHAnsi" w:cstheme="minorHAnsi"/>
              </w:rPr>
              <w:t>D.lgs</w:t>
            </w:r>
            <w:proofErr w:type="spellEnd"/>
            <w:r w:rsidRPr="00F546DB">
              <w:rPr>
                <w:rFonts w:asciiTheme="minorHAnsi" w:eastAsia="Garamond" w:hAnsiTheme="minorHAnsi" w:cstheme="minorHAnsi"/>
              </w:rPr>
              <w:t xml:space="preserve"> 50/2016?</w:t>
            </w:r>
          </w:p>
        </w:tc>
        <w:tc>
          <w:tcPr>
            <w:tcW w:w="525" w:type="dxa"/>
          </w:tcPr>
          <w:p w14:paraId="569D64D9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</w:tcPr>
          <w:p w14:paraId="39E0584D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</w:tcPr>
          <w:p w14:paraId="0BB1A27E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</w:tcPr>
          <w:p w14:paraId="0F8B125C" w14:textId="4A1BE89F" w:rsidR="00A7669E" w:rsidRPr="006835CC" w:rsidRDefault="006835CC" w:rsidP="006835CC">
            <w:pPr>
              <w:widowControl w:val="0"/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2"/>
              </w:tabs>
              <w:spacing w:before="1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Notifica del provvedimento di</w:t>
            </w:r>
            <w:r>
              <w:rPr>
                <w:rFonts w:asciiTheme="minorHAnsi" w:eastAsia="Garamond" w:hAnsiTheme="minorHAnsi" w:cstheme="minorHAnsi"/>
                <w:color w:val="000000"/>
              </w:rPr>
              <w:t xml:space="preserve"> </w:t>
            </w:r>
            <w:r w:rsidRPr="006835CC">
              <w:rPr>
                <w:rFonts w:asciiTheme="minorHAnsi" w:eastAsia="Garamond" w:hAnsiTheme="minorHAnsi" w:cstheme="minorHAnsi"/>
                <w:color w:val="000000"/>
              </w:rPr>
              <w:t>Atto di aggiudicazione</w:t>
            </w:r>
          </w:p>
          <w:p w14:paraId="41C60458" w14:textId="77777777" w:rsidR="00A7669E" w:rsidRPr="006835CC" w:rsidRDefault="00A7669E">
            <w:pPr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1701" w:type="dxa"/>
          </w:tcPr>
          <w:p w14:paraId="4267F419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544" w:type="dxa"/>
          </w:tcPr>
          <w:p w14:paraId="6BE7F4AA" w14:textId="0F53C98A" w:rsidR="00A7669E" w:rsidRPr="00F546DB" w:rsidRDefault="00A7669E" w:rsidP="006835CC">
            <w:pPr>
              <w:widowControl w:val="0"/>
              <w:tabs>
                <w:tab w:val="left" w:pos="219"/>
              </w:tabs>
              <w:spacing w:before="1"/>
              <w:rPr>
                <w:rFonts w:asciiTheme="minorHAnsi" w:eastAsia="Garamond" w:hAnsiTheme="minorHAnsi" w:cstheme="minorHAnsi"/>
                <w:color w:val="444444"/>
              </w:rPr>
            </w:pPr>
          </w:p>
        </w:tc>
      </w:tr>
      <w:tr w:rsidR="00A7669E" w:rsidRPr="00204DAE" w14:paraId="1F5919F2" w14:textId="77777777" w:rsidTr="6481F383">
        <w:trPr>
          <w:trHeight w:val="756"/>
        </w:trPr>
        <w:tc>
          <w:tcPr>
            <w:tcW w:w="555" w:type="dxa"/>
            <w:shd w:val="clear" w:color="auto" w:fill="B8CCE4"/>
            <w:vAlign w:val="center"/>
          </w:tcPr>
          <w:p w14:paraId="37AAF844" w14:textId="77777777" w:rsidR="00A7669E" w:rsidRPr="00F546DB" w:rsidRDefault="000718E1">
            <w:pPr>
              <w:jc w:val="center"/>
              <w:rPr>
                <w:rFonts w:asciiTheme="minorHAnsi" w:eastAsia="Garamond" w:hAnsiTheme="minorHAnsi" w:cstheme="minorHAnsi"/>
                <w:b/>
              </w:rPr>
            </w:pPr>
            <w:r w:rsidRPr="00F546DB">
              <w:rPr>
                <w:rFonts w:asciiTheme="minorHAnsi" w:eastAsia="Garamond" w:hAnsiTheme="minorHAnsi" w:cstheme="minorHAnsi"/>
                <w:b/>
              </w:rPr>
              <w:t>C</w:t>
            </w:r>
          </w:p>
        </w:tc>
        <w:tc>
          <w:tcPr>
            <w:tcW w:w="15337" w:type="dxa"/>
            <w:gridSpan w:val="7"/>
            <w:shd w:val="clear" w:color="auto" w:fill="B8CCE4"/>
            <w:vAlign w:val="center"/>
          </w:tcPr>
          <w:p w14:paraId="1383855C" w14:textId="77777777" w:rsidR="00A7669E" w:rsidRPr="00F546DB" w:rsidRDefault="000718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rFonts w:asciiTheme="minorHAnsi" w:eastAsia="Garamond" w:hAnsiTheme="minorHAnsi" w:cstheme="minorHAnsi"/>
                <w:b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b/>
                <w:color w:val="000000"/>
              </w:rPr>
              <w:t>Verifica sul contratto</w:t>
            </w:r>
          </w:p>
        </w:tc>
      </w:tr>
      <w:tr w:rsidR="00A7669E" w:rsidRPr="00204DAE" w14:paraId="746E365C" w14:textId="77777777" w:rsidTr="002B7CDD">
        <w:trPr>
          <w:trHeight w:val="756"/>
        </w:trPr>
        <w:tc>
          <w:tcPr>
            <w:tcW w:w="555" w:type="dxa"/>
            <w:shd w:val="clear" w:color="auto" w:fill="auto"/>
            <w:vAlign w:val="center"/>
          </w:tcPr>
          <w:p w14:paraId="249FAAB8" w14:textId="77777777" w:rsidR="00A7669E" w:rsidRPr="00F546DB" w:rsidRDefault="000718E1">
            <w:pPr>
              <w:jc w:val="center"/>
              <w:rPr>
                <w:rFonts w:asciiTheme="minorHAnsi" w:eastAsia="Garamond" w:hAnsiTheme="minorHAnsi" w:cstheme="minorHAnsi"/>
              </w:rPr>
            </w:pPr>
            <w:r w:rsidRPr="00F546DB">
              <w:rPr>
                <w:rFonts w:asciiTheme="minorHAnsi" w:eastAsia="Garamond" w:hAnsiTheme="minorHAnsi" w:cstheme="minorHAnsi"/>
              </w:rPr>
              <w:t>1</w:t>
            </w:r>
          </w:p>
        </w:tc>
        <w:tc>
          <w:tcPr>
            <w:tcW w:w="4815" w:type="dxa"/>
          </w:tcPr>
          <w:p w14:paraId="5BD058DF" w14:textId="0EE29767" w:rsidR="00A7669E" w:rsidRPr="00F546DB" w:rsidRDefault="000718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 xml:space="preserve">Il contratto è stato stipulato decorso il termine di 35 giorni dall'invio dell'ultima </w:t>
            </w:r>
            <w:r w:rsidR="00AA3E3D" w:rsidRPr="00AA3E3D">
              <w:rPr>
                <w:rFonts w:asciiTheme="minorHAnsi" w:eastAsia="Garamond" w:hAnsiTheme="minorHAnsi" w:cstheme="minorHAnsi"/>
                <w:color w:val="000000"/>
              </w:rPr>
              <w:t>delle comunicazioni</w:t>
            </w:r>
            <w:r w:rsidRPr="00F546DB">
              <w:rPr>
                <w:rFonts w:asciiTheme="minorHAnsi" w:eastAsia="Garamond" w:hAnsiTheme="minorHAnsi" w:cstheme="minorHAnsi"/>
                <w:color w:val="000000"/>
              </w:rPr>
              <w:t xml:space="preserve"> del provvedimento di aggiudicazione definitiva ai sensi dell'art. 32, comma 9 del D.lgs. 50/2016?</w:t>
            </w:r>
          </w:p>
        </w:tc>
        <w:tc>
          <w:tcPr>
            <w:tcW w:w="525" w:type="dxa"/>
          </w:tcPr>
          <w:p w14:paraId="2307325F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</w:tcPr>
          <w:p w14:paraId="313AE7F5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</w:tcPr>
          <w:p w14:paraId="168F65D8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</w:tcPr>
          <w:p w14:paraId="1BE513FD" w14:textId="77777777" w:rsidR="006835CC" w:rsidRPr="00F546DB" w:rsidRDefault="006835CC" w:rsidP="006835CC">
            <w:pPr>
              <w:widowControl w:val="0"/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2"/>
              </w:tabs>
              <w:spacing w:before="1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Atto di aggiudicazione</w:t>
            </w:r>
          </w:p>
          <w:p w14:paraId="3E3C87FC" w14:textId="77777777" w:rsidR="006835CC" w:rsidRPr="00F546DB" w:rsidRDefault="006835CC" w:rsidP="006835CC">
            <w:pPr>
              <w:widowControl w:val="0"/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2"/>
              </w:tabs>
              <w:spacing w:before="1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Contratto</w:t>
            </w:r>
          </w:p>
          <w:p w14:paraId="35CBDBE7" w14:textId="77777777" w:rsidR="006835CC" w:rsidRDefault="006835CC" w:rsidP="006835CC">
            <w:pPr>
              <w:widowControl w:val="0"/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2"/>
              </w:tabs>
              <w:spacing w:before="1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Procura speciale</w:t>
            </w:r>
          </w:p>
          <w:p w14:paraId="460FA7C8" w14:textId="619F42A0" w:rsidR="00A7669E" w:rsidRPr="00F546DB" w:rsidRDefault="006835CC" w:rsidP="006835CC">
            <w:pPr>
              <w:widowControl w:val="0"/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2"/>
              </w:tabs>
              <w:spacing w:before="1"/>
              <w:rPr>
                <w:rFonts w:asciiTheme="minorHAnsi" w:eastAsia="Garamond" w:hAnsiTheme="minorHAnsi" w:cstheme="minorHAnsi"/>
                <w:color w:val="000000"/>
              </w:rPr>
            </w:pPr>
            <w:r w:rsidRPr="006835CC">
              <w:rPr>
                <w:rFonts w:asciiTheme="minorHAnsi" w:eastAsia="Garamond" w:hAnsiTheme="minorHAnsi" w:cstheme="minorHAnsi"/>
                <w:color w:val="000000"/>
              </w:rPr>
              <w:t>Report esito firma digitale</w:t>
            </w:r>
          </w:p>
        </w:tc>
        <w:tc>
          <w:tcPr>
            <w:tcW w:w="1701" w:type="dxa"/>
          </w:tcPr>
          <w:p w14:paraId="76A5953D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544" w:type="dxa"/>
          </w:tcPr>
          <w:p w14:paraId="62027A58" w14:textId="235F58F9" w:rsidR="00A7669E" w:rsidRPr="00F546DB" w:rsidRDefault="00A7669E" w:rsidP="006835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2"/>
              </w:tabs>
              <w:spacing w:before="1"/>
              <w:rPr>
                <w:rFonts w:asciiTheme="minorHAnsi" w:eastAsia="Garamond" w:hAnsiTheme="minorHAnsi" w:cstheme="minorHAnsi"/>
                <w:color w:val="000000"/>
              </w:rPr>
            </w:pPr>
          </w:p>
        </w:tc>
      </w:tr>
      <w:tr w:rsidR="00A7669E" w:rsidRPr="00204DAE" w14:paraId="69792178" w14:textId="77777777" w:rsidTr="002B7CDD">
        <w:trPr>
          <w:trHeight w:val="353"/>
        </w:trPr>
        <w:tc>
          <w:tcPr>
            <w:tcW w:w="555" w:type="dxa"/>
            <w:vMerge w:val="restart"/>
            <w:shd w:val="clear" w:color="auto" w:fill="auto"/>
            <w:vAlign w:val="center"/>
          </w:tcPr>
          <w:p w14:paraId="78E884CA" w14:textId="77777777" w:rsidR="00A7669E" w:rsidRPr="00F546DB" w:rsidRDefault="000718E1">
            <w:pPr>
              <w:jc w:val="center"/>
              <w:rPr>
                <w:rFonts w:asciiTheme="minorHAnsi" w:eastAsia="Garamond" w:hAnsiTheme="minorHAnsi" w:cstheme="minorHAnsi"/>
              </w:rPr>
            </w:pPr>
            <w:r w:rsidRPr="00F546DB">
              <w:rPr>
                <w:rFonts w:asciiTheme="minorHAnsi" w:eastAsia="Garamond" w:hAnsiTheme="minorHAnsi" w:cstheme="minorHAnsi"/>
              </w:rPr>
              <w:t>2</w:t>
            </w:r>
          </w:p>
        </w:tc>
        <w:tc>
          <w:tcPr>
            <w:tcW w:w="4815" w:type="dxa"/>
            <w:tcBorders>
              <w:bottom w:val="single" w:sz="4" w:space="0" w:color="000000" w:themeColor="text1"/>
            </w:tcBorders>
          </w:tcPr>
          <w:p w14:paraId="20B8E1BE" w14:textId="77777777" w:rsidR="00A7669E" w:rsidRPr="00F546DB" w:rsidRDefault="000718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1" w:right="63"/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In caso di risposta negativa alla precedente domanda n.5:</w:t>
            </w:r>
          </w:p>
          <w:p w14:paraId="3C07BD89" w14:textId="741CDC99" w:rsidR="00A7669E" w:rsidRPr="00C6169C" w:rsidRDefault="000718E1" w:rsidP="00C6169C">
            <w:pPr>
              <w:widowControl w:val="0"/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62"/>
              </w:tabs>
              <w:ind w:right="58"/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 xml:space="preserve">ricorre una delle ipotesi di cui all’art. </w:t>
            </w:r>
            <w:r w:rsidR="00AA3E3D" w:rsidRPr="00AA3E3D">
              <w:rPr>
                <w:rFonts w:asciiTheme="minorHAnsi" w:eastAsia="Garamond" w:hAnsiTheme="minorHAnsi" w:cstheme="minorHAnsi"/>
                <w:color w:val="000000"/>
              </w:rPr>
              <w:t>32, comma</w:t>
            </w:r>
            <w:r w:rsidRPr="00F546DB">
              <w:rPr>
                <w:rFonts w:asciiTheme="minorHAnsi" w:eastAsia="Garamond" w:hAnsiTheme="minorHAnsi" w:cstheme="minorHAnsi"/>
                <w:color w:val="000000"/>
              </w:rPr>
              <w:t xml:space="preserve"> 10 del D.lgs. 50/2016 contenente i casi </w:t>
            </w:r>
            <w:r w:rsidRPr="00F546DB">
              <w:rPr>
                <w:rFonts w:asciiTheme="minorHAnsi" w:eastAsia="Garamond" w:hAnsiTheme="minorHAnsi" w:cstheme="minorHAnsi"/>
                <w:color w:val="000000"/>
              </w:rPr>
              <w:lastRenderedPageBreak/>
              <w:t>di non applicabilità del termine dilatorio?</w:t>
            </w:r>
          </w:p>
        </w:tc>
        <w:tc>
          <w:tcPr>
            <w:tcW w:w="525" w:type="dxa"/>
            <w:tcBorders>
              <w:bottom w:val="single" w:sz="4" w:space="0" w:color="000000" w:themeColor="text1"/>
            </w:tcBorders>
          </w:tcPr>
          <w:p w14:paraId="63FE3489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  <w:tcBorders>
              <w:bottom w:val="single" w:sz="4" w:space="0" w:color="000000" w:themeColor="text1"/>
            </w:tcBorders>
          </w:tcPr>
          <w:p w14:paraId="52B8818E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  <w:tcBorders>
              <w:bottom w:val="single" w:sz="4" w:space="0" w:color="000000" w:themeColor="text1"/>
            </w:tcBorders>
          </w:tcPr>
          <w:p w14:paraId="2A3FBCD1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  <w:vMerge w:val="restart"/>
          </w:tcPr>
          <w:p w14:paraId="5453B01E" w14:textId="77777777" w:rsidR="002E4081" w:rsidRPr="00F546DB" w:rsidRDefault="002E4081" w:rsidP="002E4081">
            <w:pPr>
              <w:widowControl w:val="0"/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2"/>
              </w:tabs>
              <w:spacing w:before="1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Atto di aggiudicazione</w:t>
            </w:r>
          </w:p>
          <w:p w14:paraId="29986104" w14:textId="77777777" w:rsidR="002E4081" w:rsidRPr="00F546DB" w:rsidRDefault="002E4081" w:rsidP="002E4081">
            <w:pPr>
              <w:widowControl w:val="0"/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2"/>
              </w:tabs>
              <w:spacing w:before="1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Contratto</w:t>
            </w:r>
          </w:p>
          <w:p w14:paraId="15329F98" w14:textId="77777777" w:rsidR="002E4081" w:rsidRDefault="002E4081" w:rsidP="002E4081">
            <w:pPr>
              <w:widowControl w:val="0"/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2"/>
              </w:tabs>
              <w:spacing w:before="1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lastRenderedPageBreak/>
              <w:t>Procura speciale</w:t>
            </w:r>
          </w:p>
          <w:p w14:paraId="7EB1873D" w14:textId="1396A488" w:rsidR="00A7669E" w:rsidRPr="00F546DB" w:rsidRDefault="002E4081" w:rsidP="002E4081">
            <w:pPr>
              <w:widowControl w:val="0"/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2"/>
              </w:tabs>
              <w:spacing w:before="1"/>
              <w:rPr>
                <w:rFonts w:asciiTheme="minorHAnsi" w:eastAsia="Garamond" w:hAnsiTheme="minorHAnsi" w:cstheme="minorHAnsi"/>
                <w:color w:val="000000"/>
              </w:rPr>
            </w:pPr>
            <w:r w:rsidRPr="002E4081">
              <w:rPr>
                <w:rFonts w:asciiTheme="minorHAnsi" w:eastAsia="Garamond" w:hAnsiTheme="minorHAnsi" w:cstheme="minorHAnsi"/>
                <w:color w:val="000000"/>
              </w:rPr>
              <w:t>Report esito firma digitale</w:t>
            </w:r>
          </w:p>
        </w:tc>
        <w:tc>
          <w:tcPr>
            <w:tcW w:w="1701" w:type="dxa"/>
            <w:tcBorders>
              <w:bottom w:val="single" w:sz="4" w:space="0" w:color="000000" w:themeColor="text1"/>
            </w:tcBorders>
          </w:tcPr>
          <w:p w14:paraId="4A4A9837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544" w:type="dxa"/>
          </w:tcPr>
          <w:p w14:paraId="4BD59273" w14:textId="5C5D9057" w:rsidR="00A7669E" w:rsidRPr="00F546DB" w:rsidRDefault="00A7669E" w:rsidP="002E40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2"/>
              </w:tabs>
              <w:spacing w:before="1"/>
              <w:rPr>
                <w:rFonts w:asciiTheme="minorHAnsi" w:eastAsia="Garamond" w:hAnsiTheme="minorHAnsi" w:cstheme="minorHAnsi"/>
                <w:color w:val="000000"/>
              </w:rPr>
            </w:pPr>
          </w:p>
        </w:tc>
      </w:tr>
      <w:tr w:rsidR="00A7669E" w:rsidRPr="00204DAE" w14:paraId="5974D172" w14:textId="77777777" w:rsidTr="002B7CDD">
        <w:trPr>
          <w:trHeight w:val="2009"/>
        </w:trPr>
        <w:tc>
          <w:tcPr>
            <w:tcW w:w="555" w:type="dxa"/>
            <w:vMerge/>
            <w:vAlign w:val="center"/>
          </w:tcPr>
          <w:p w14:paraId="5624F43B" w14:textId="77777777" w:rsidR="00A7669E" w:rsidRPr="00F546DB" w:rsidRDefault="00A766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4815" w:type="dxa"/>
            <w:tcBorders>
              <w:top w:val="single" w:sz="4" w:space="0" w:color="000000" w:themeColor="text1"/>
            </w:tcBorders>
          </w:tcPr>
          <w:p w14:paraId="2BE912F6" w14:textId="77777777" w:rsidR="00A7669E" w:rsidRPr="00F546DB" w:rsidRDefault="000718E1">
            <w:pPr>
              <w:widowControl w:val="0"/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62"/>
              </w:tabs>
              <w:ind w:right="58"/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l’eventuale esecuzione anticipata del contratto nei casi di urgenza è avvenuta su richiesta della stazione appaltante nei modi e alle condizioni previste al comma 8 dell’art.32, del D.lgs. 50/2016?</w:t>
            </w:r>
          </w:p>
        </w:tc>
        <w:tc>
          <w:tcPr>
            <w:tcW w:w="525" w:type="dxa"/>
            <w:tcBorders>
              <w:top w:val="single" w:sz="4" w:space="0" w:color="000000" w:themeColor="text1"/>
            </w:tcBorders>
          </w:tcPr>
          <w:p w14:paraId="2A9F3CD3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  <w:tcBorders>
              <w:top w:val="single" w:sz="4" w:space="0" w:color="000000" w:themeColor="text1"/>
            </w:tcBorders>
          </w:tcPr>
          <w:p w14:paraId="6C71870F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</w:tcBorders>
          </w:tcPr>
          <w:p w14:paraId="7C11E962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  <w:vMerge/>
          </w:tcPr>
          <w:p w14:paraId="575AB783" w14:textId="77777777" w:rsidR="00A7669E" w:rsidRPr="00F546DB" w:rsidRDefault="00A766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</w:tcBorders>
          </w:tcPr>
          <w:p w14:paraId="246C2908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544" w:type="dxa"/>
          </w:tcPr>
          <w:p w14:paraId="1AA19132" w14:textId="77777777" w:rsidR="00A7669E" w:rsidRPr="00F546DB" w:rsidRDefault="00A766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</w:tr>
      <w:tr w:rsidR="00A7669E" w:rsidRPr="00204DAE" w14:paraId="62489958" w14:textId="77777777" w:rsidTr="002B7CDD">
        <w:trPr>
          <w:trHeight w:val="756"/>
        </w:trPr>
        <w:tc>
          <w:tcPr>
            <w:tcW w:w="555" w:type="dxa"/>
            <w:shd w:val="clear" w:color="auto" w:fill="auto"/>
            <w:vAlign w:val="center"/>
          </w:tcPr>
          <w:p w14:paraId="7A036E3D" w14:textId="77777777" w:rsidR="00A7669E" w:rsidRPr="00F546DB" w:rsidRDefault="000718E1">
            <w:pPr>
              <w:jc w:val="center"/>
              <w:rPr>
                <w:rFonts w:asciiTheme="minorHAnsi" w:eastAsia="Garamond" w:hAnsiTheme="minorHAnsi" w:cstheme="minorHAnsi"/>
              </w:rPr>
            </w:pPr>
            <w:r w:rsidRPr="00F546DB">
              <w:rPr>
                <w:rFonts w:asciiTheme="minorHAnsi" w:eastAsia="Garamond" w:hAnsiTheme="minorHAnsi" w:cstheme="minorHAnsi"/>
              </w:rPr>
              <w:t>3</w:t>
            </w:r>
          </w:p>
        </w:tc>
        <w:tc>
          <w:tcPr>
            <w:tcW w:w="4815" w:type="dxa"/>
          </w:tcPr>
          <w:p w14:paraId="4AB58070" w14:textId="77777777" w:rsidR="00A7669E" w:rsidRPr="00F546DB" w:rsidRDefault="000718E1">
            <w:pPr>
              <w:jc w:val="both"/>
              <w:rPr>
                <w:rFonts w:asciiTheme="minorHAnsi" w:eastAsia="Garamond" w:hAnsiTheme="minorHAnsi" w:cstheme="minorHAnsi"/>
                <w:b/>
              </w:rPr>
            </w:pPr>
            <w:r w:rsidRPr="00F546DB">
              <w:rPr>
                <w:rFonts w:asciiTheme="minorHAnsi" w:eastAsia="Garamond" w:hAnsiTheme="minorHAnsi" w:cstheme="minorHAnsi"/>
              </w:rPr>
              <w:t xml:space="preserve">Il contratto è stato stipulato secondo le forme e modalità previste dall’art. 32, comma 14, del </w:t>
            </w:r>
            <w:proofErr w:type="spellStart"/>
            <w:r w:rsidRPr="00F546DB">
              <w:rPr>
                <w:rFonts w:asciiTheme="minorHAnsi" w:eastAsia="Garamond" w:hAnsiTheme="minorHAnsi" w:cstheme="minorHAnsi"/>
              </w:rPr>
              <w:t>D.lgs</w:t>
            </w:r>
            <w:proofErr w:type="spellEnd"/>
            <w:r w:rsidRPr="00F546DB">
              <w:rPr>
                <w:rFonts w:asciiTheme="minorHAnsi" w:eastAsia="Garamond" w:hAnsiTheme="minorHAnsi" w:cstheme="minorHAnsi"/>
              </w:rPr>
              <w:t xml:space="preserve"> 50/2016 recante le modalità di stipula del contratto?</w:t>
            </w:r>
          </w:p>
        </w:tc>
        <w:tc>
          <w:tcPr>
            <w:tcW w:w="525" w:type="dxa"/>
          </w:tcPr>
          <w:p w14:paraId="5BC88503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</w:tcPr>
          <w:p w14:paraId="5775F54F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</w:tcPr>
          <w:p w14:paraId="6F6C9D5F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  <w:vMerge/>
          </w:tcPr>
          <w:p w14:paraId="3A3644DA" w14:textId="77777777" w:rsidR="00A7669E" w:rsidRPr="00F546DB" w:rsidRDefault="00A766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1701" w:type="dxa"/>
          </w:tcPr>
          <w:p w14:paraId="3B4902DB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544" w:type="dxa"/>
          </w:tcPr>
          <w:p w14:paraId="32842F1D" w14:textId="77777777" w:rsidR="00A7669E" w:rsidRPr="00F546DB" w:rsidRDefault="00A7669E">
            <w:pPr>
              <w:rPr>
                <w:rFonts w:asciiTheme="minorHAnsi" w:eastAsia="Garamond" w:hAnsiTheme="minorHAnsi" w:cstheme="minorHAnsi"/>
                <w:color w:val="444444"/>
                <w:highlight w:val="green"/>
              </w:rPr>
            </w:pPr>
          </w:p>
        </w:tc>
      </w:tr>
      <w:tr w:rsidR="00A7669E" w:rsidRPr="00204DAE" w14:paraId="2A565A03" w14:textId="77777777" w:rsidTr="002B7CDD">
        <w:trPr>
          <w:trHeight w:val="756"/>
        </w:trPr>
        <w:tc>
          <w:tcPr>
            <w:tcW w:w="555" w:type="dxa"/>
            <w:shd w:val="clear" w:color="auto" w:fill="auto"/>
            <w:vAlign w:val="center"/>
          </w:tcPr>
          <w:p w14:paraId="7C964D78" w14:textId="77777777" w:rsidR="00A7669E" w:rsidRPr="00F546DB" w:rsidRDefault="000718E1">
            <w:pPr>
              <w:jc w:val="center"/>
              <w:rPr>
                <w:rFonts w:asciiTheme="minorHAnsi" w:eastAsia="Garamond" w:hAnsiTheme="minorHAnsi" w:cstheme="minorHAnsi"/>
              </w:rPr>
            </w:pPr>
            <w:r w:rsidRPr="00F546DB">
              <w:rPr>
                <w:rFonts w:asciiTheme="minorHAnsi" w:eastAsia="Garamond" w:hAnsiTheme="minorHAnsi" w:cstheme="minorHAnsi"/>
              </w:rPr>
              <w:t>4</w:t>
            </w:r>
          </w:p>
        </w:tc>
        <w:tc>
          <w:tcPr>
            <w:tcW w:w="4815" w:type="dxa"/>
          </w:tcPr>
          <w:p w14:paraId="6339DADE" w14:textId="00356060" w:rsidR="00A7669E" w:rsidRPr="00F546DB" w:rsidRDefault="000718E1">
            <w:pPr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</w:rPr>
              <w:t xml:space="preserve">Il contratto è stato firmato da soggetti con </w:t>
            </w:r>
            <w:r w:rsidR="00AA3E3D" w:rsidRPr="00AA3E3D">
              <w:rPr>
                <w:rFonts w:asciiTheme="minorHAnsi" w:eastAsia="Garamond" w:hAnsiTheme="minorHAnsi" w:cstheme="minorHAnsi"/>
              </w:rPr>
              <w:t>poteri di</w:t>
            </w:r>
            <w:r w:rsidRPr="00F546DB">
              <w:rPr>
                <w:rFonts w:asciiTheme="minorHAnsi" w:eastAsia="Garamond" w:hAnsiTheme="minorHAnsi" w:cstheme="minorHAnsi"/>
              </w:rPr>
              <w:t xml:space="preserve"> firma?</w:t>
            </w:r>
          </w:p>
        </w:tc>
        <w:tc>
          <w:tcPr>
            <w:tcW w:w="525" w:type="dxa"/>
          </w:tcPr>
          <w:p w14:paraId="711CDE5E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</w:tcPr>
          <w:p w14:paraId="6A2BC585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</w:tcPr>
          <w:p w14:paraId="49A616B1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</w:tcPr>
          <w:p w14:paraId="2CCF303F" w14:textId="77777777" w:rsidR="002E4081" w:rsidRDefault="002E4081" w:rsidP="002E4081">
            <w:pPr>
              <w:widowControl w:val="0"/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9"/>
              </w:tabs>
              <w:spacing w:before="1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 xml:space="preserve">Verifica della firma </w:t>
            </w:r>
          </w:p>
          <w:p w14:paraId="3B4B52B0" w14:textId="674A69F1" w:rsidR="00A7669E" w:rsidRPr="00F546DB" w:rsidRDefault="002E4081" w:rsidP="002E4081">
            <w:pPr>
              <w:widowControl w:val="0"/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9"/>
              </w:tabs>
              <w:spacing w:before="1"/>
              <w:rPr>
                <w:rFonts w:asciiTheme="minorHAnsi" w:eastAsia="Garamond" w:hAnsiTheme="minorHAnsi" w:cstheme="minorHAnsi"/>
                <w:color w:val="000000"/>
              </w:rPr>
            </w:pPr>
            <w:r w:rsidRPr="002E4081">
              <w:rPr>
                <w:rFonts w:asciiTheme="minorHAnsi" w:eastAsia="Garamond" w:hAnsiTheme="minorHAnsi" w:cstheme="minorHAnsi"/>
                <w:color w:val="000000"/>
              </w:rPr>
              <w:t xml:space="preserve">Verifica poteri di firma (es. decreto incarico dirigente, </w:t>
            </w:r>
            <w:proofErr w:type="spellStart"/>
            <w:r w:rsidRPr="002E4081">
              <w:rPr>
                <w:rFonts w:asciiTheme="minorHAnsi" w:eastAsia="Garamond" w:hAnsiTheme="minorHAnsi" w:cstheme="minorHAnsi"/>
                <w:color w:val="000000"/>
              </w:rPr>
              <w:t>funzionigramma</w:t>
            </w:r>
            <w:proofErr w:type="spellEnd"/>
            <w:r w:rsidRPr="002E4081">
              <w:rPr>
                <w:rFonts w:asciiTheme="minorHAnsi" w:eastAsia="Garamond" w:hAnsiTheme="minorHAnsi" w:cstheme="minorHAnsi"/>
                <w:color w:val="000000"/>
              </w:rPr>
              <w:t xml:space="preserve">, organigramma </w:t>
            </w:r>
            <w:proofErr w:type="spellStart"/>
            <w:r w:rsidRPr="002E4081">
              <w:rPr>
                <w:rFonts w:asciiTheme="minorHAnsi" w:eastAsia="Garamond" w:hAnsiTheme="minorHAnsi" w:cstheme="minorHAnsi"/>
                <w:color w:val="000000"/>
              </w:rPr>
              <w:t>ecc</w:t>
            </w:r>
            <w:proofErr w:type="spellEnd"/>
            <w:r w:rsidRPr="002E4081">
              <w:rPr>
                <w:rFonts w:asciiTheme="minorHAnsi" w:eastAsia="Garamond" w:hAnsiTheme="minorHAnsi" w:cstheme="minorHAnsi"/>
                <w:color w:val="000000"/>
              </w:rPr>
              <w:t>…)</w:t>
            </w:r>
          </w:p>
        </w:tc>
        <w:tc>
          <w:tcPr>
            <w:tcW w:w="1701" w:type="dxa"/>
          </w:tcPr>
          <w:p w14:paraId="6A8F822E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544" w:type="dxa"/>
          </w:tcPr>
          <w:p w14:paraId="7312FCBB" w14:textId="60F6D9E6" w:rsidR="00A7669E" w:rsidRPr="00F546DB" w:rsidRDefault="00A7669E" w:rsidP="002E40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9"/>
              </w:tabs>
              <w:spacing w:before="1"/>
              <w:rPr>
                <w:rFonts w:asciiTheme="minorHAnsi" w:eastAsia="Garamond" w:hAnsiTheme="minorHAnsi" w:cstheme="minorHAnsi"/>
                <w:color w:val="444444"/>
              </w:rPr>
            </w:pPr>
          </w:p>
        </w:tc>
      </w:tr>
      <w:tr w:rsidR="00A7669E" w:rsidRPr="00204DAE" w14:paraId="680D0FE1" w14:textId="77777777" w:rsidTr="002B7CDD">
        <w:trPr>
          <w:trHeight w:val="756"/>
        </w:trPr>
        <w:tc>
          <w:tcPr>
            <w:tcW w:w="555" w:type="dxa"/>
            <w:shd w:val="clear" w:color="auto" w:fill="auto"/>
            <w:vAlign w:val="center"/>
          </w:tcPr>
          <w:p w14:paraId="76DB90EB" w14:textId="77777777" w:rsidR="00A7669E" w:rsidRPr="00F546DB" w:rsidRDefault="000718E1">
            <w:pPr>
              <w:jc w:val="center"/>
              <w:rPr>
                <w:rFonts w:asciiTheme="minorHAnsi" w:eastAsia="Garamond" w:hAnsiTheme="minorHAnsi" w:cstheme="minorHAnsi"/>
              </w:rPr>
            </w:pPr>
            <w:r w:rsidRPr="00F546DB">
              <w:rPr>
                <w:rFonts w:asciiTheme="minorHAnsi" w:eastAsia="Garamond" w:hAnsiTheme="minorHAnsi" w:cstheme="minorHAnsi"/>
              </w:rPr>
              <w:t>5</w:t>
            </w:r>
          </w:p>
        </w:tc>
        <w:tc>
          <w:tcPr>
            <w:tcW w:w="4815" w:type="dxa"/>
          </w:tcPr>
          <w:p w14:paraId="38372F49" w14:textId="10E55BD2" w:rsidR="00A7669E" w:rsidRPr="00F546DB" w:rsidRDefault="000718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8"/>
                <w:tab w:val="left" w:pos="1612"/>
                <w:tab w:val="left" w:pos="2300"/>
                <w:tab w:val="left" w:pos="3627"/>
                <w:tab w:val="left" w:pos="4570"/>
              </w:tabs>
              <w:ind w:right="57"/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Il provvedimento di approvazione del Contratto è stato vistato dalla Corte dei</w:t>
            </w:r>
            <w:r w:rsidR="00C6169C">
              <w:rPr>
                <w:rFonts w:asciiTheme="minorHAnsi" w:eastAsia="Garamond" w:hAnsiTheme="minorHAnsi" w:cstheme="minorHAnsi"/>
                <w:color w:val="000000"/>
              </w:rPr>
              <w:t xml:space="preserve"> c</w:t>
            </w:r>
            <w:r w:rsidRPr="00F546DB">
              <w:rPr>
                <w:rFonts w:asciiTheme="minorHAnsi" w:eastAsia="Garamond" w:hAnsiTheme="minorHAnsi" w:cstheme="minorHAnsi"/>
                <w:color w:val="000000"/>
              </w:rPr>
              <w:t>onti?</w:t>
            </w:r>
          </w:p>
        </w:tc>
        <w:tc>
          <w:tcPr>
            <w:tcW w:w="525" w:type="dxa"/>
          </w:tcPr>
          <w:p w14:paraId="2EA75E83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</w:tcPr>
          <w:p w14:paraId="4AC4FE2F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</w:tcPr>
          <w:p w14:paraId="5B09ED56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</w:tcPr>
          <w:p w14:paraId="5812E170" w14:textId="68F0CBF9" w:rsidR="00A7669E" w:rsidRPr="002E4081" w:rsidRDefault="002E4081" w:rsidP="002E4081">
            <w:pPr>
              <w:widowControl w:val="0"/>
              <w:numPr>
                <w:ilvl w:val="0"/>
                <w:numId w:val="54"/>
              </w:numPr>
              <w:tabs>
                <w:tab w:val="left" w:pos="219"/>
              </w:tabs>
              <w:spacing w:before="1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Estremi visto di legittimità della Corte dei</w:t>
            </w:r>
            <w:r>
              <w:rPr>
                <w:rFonts w:asciiTheme="minorHAnsi" w:eastAsia="Garamond" w:hAnsiTheme="minorHAnsi" w:cstheme="minorHAnsi"/>
                <w:color w:val="000000"/>
              </w:rPr>
              <w:t xml:space="preserve"> </w:t>
            </w:r>
            <w:r w:rsidR="00C6169C">
              <w:rPr>
                <w:rFonts w:asciiTheme="minorHAnsi" w:eastAsia="Garamond" w:hAnsiTheme="minorHAnsi" w:cstheme="minorHAnsi"/>
                <w:color w:val="000000"/>
              </w:rPr>
              <w:t>c</w:t>
            </w:r>
            <w:r w:rsidRPr="00F546DB">
              <w:rPr>
                <w:rFonts w:asciiTheme="minorHAnsi" w:eastAsia="Garamond" w:hAnsiTheme="minorHAnsi" w:cstheme="minorHAnsi"/>
                <w:color w:val="000000"/>
              </w:rPr>
              <w:t>onti</w:t>
            </w:r>
          </w:p>
        </w:tc>
        <w:tc>
          <w:tcPr>
            <w:tcW w:w="1701" w:type="dxa"/>
          </w:tcPr>
          <w:p w14:paraId="278AFD40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544" w:type="dxa"/>
          </w:tcPr>
          <w:p w14:paraId="349764ED" w14:textId="50BF0AC1" w:rsidR="00A7669E" w:rsidRPr="00F546DB" w:rsidRDefault="00A7669E" w:rsidP="002E40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2"/>
              </w:tabs>
              <w:spacing w:before="1"/>
              <w:ind w:left="720"/>
              <w:rPr>
                <w:rFonts w:asciiTheme="minorHAnsi" w:eastAsia="Garamond" w:hAnsiTheme="minorHAnsi" w:cstheme="minorHAnsi"/>
                <w:color w:val="000000"/>
              </w:rPr>
            </w:pPr>
          </w:p>
        </w:tc>
      </w:tr>
      <w:tr w:rsidR="00A7669E" w:rsidRPr="00204DAE" w14:paraId="19F83E3E" w14:textId="77777777" w:rsidTr="002B7CDD">
        <w:trPr>
          <w:trHeight w:val="756"/>
        </w:trPr>
        <w:tc>
          <w:tcPr>
            <w:tcW w:w="555" w:type="dxa"/>
            <w:shd w:val="clear" w:color="auto" w:fill="auto"/>
            <w:vAlign w:val="center"/>
          </w:tcPr>
          <w:p w14:paraId="1946A7AE" w14:textId="77777777" w:rsidR="00A7669E" w:rsidRPr="00F546DB" w:rsidRDefault="000718E1">
            <w:pPr>
              <w:jc w:val="center"/>
              <w:rPr>
                <w:rFonts w:asciiTheme="minorHAnsi" w:eastAsia="Garamond" w:hAnsiTheme="minorHAnsi" w:cstheme="minorHAnsi"/>
              </w:rPr>
            </w:pPr>
            <w:r w:rsidRPr="00F546DB">
              <w:rPr>
                <w:rFonts w:asciiTheme="minorHAnsi" w:eastAsia="Garamond" w:hAnsiTheme="minorHAnsi" w:cstheme="minorHAnsi"/>
              </w:rPr>
              <w:t>6</w:t>
            </w:r>
          </w:p>
        </w:tc>
        <w:tc>
          <w:tcPr>
            <w:tcW w:w="4815" w:type="dxa"/>
          </w:tcPr>
          <w:p w14:paraId="48D4B1C2" w14:textId="77777777" w:rsidR="00A7669E" w:rsidRPr="00F546DB" w:rsidRDefault="000718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52"/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Le eventuali modifiche, nonché le varianti, sono attuate nel rispetto di quanto disposto dall’art.106 del D.lgs. 50/2016)?</w:t>
            </w:r>
          </w:p>
        </w:tc>
        <w:tc>
          <w:tcPr>
            <w:tcW w:w="525" w:type="dxa"/>
          </w:tcPr>
          <w:p w14:paraId="29DB5971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</w:tcPr>
          <w:p w14:paraId="70F35735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</w:tcPr>
          <w:p w14:paraId="5D255343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</w:tcPr>
          <w:p w14:paraId="552C276D" w14:textId="0046722E" w:rsidR="00A7669E" w:rsidRPr="002E4081" w:rsidRDefault="002E4081" w:rsidP="002E4081">
            <w:pPr>
              <w:widowControl w:val="0"/>
              <w:numPr>
                <w:ilvl w:val="0"/>
                <w:numId w:val="54"/>
              </w:numPr>
              <w:tabs>
                <w:tab w:val="left" w:pos="219"/>
              </w:tabs>
              <w:spacing w:before="1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Eventuali atti aggiuntivi al Contratto</w:t>
            </w:r>
          </w:p>
        </w:tc>
        <w:tc>
          <w:tcPr>
            <w:tcW w:w="1701" w:type="dxa"/>
          </w:tcPr>
          <w:p w14:paraId="1F8AFB83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544" w:type="dxa"/>
          </w:tcPr>
          <w:p w14:paraId="67A63413" w14:textId="4C0C7A89" w:rsidR="00A7669E" w:rsidRPr="00F546DB" w:rsidRDefault="00A7669E" w:rsidP="002E4081">
            <w:pPr>
              <w:tabs>
                <w:tab w:val="left" w:pos="219"/>
              </w:tabs>
              <w:spacing w:before="1"/>
              <w:ind w:left="720"/>
              <w:rPr>
                <w:rFonts w:asciiTheme="minorHAnsi" w:eastAsia="Garamond" w:hAnsiTheme="minorHAnsi" w:cstheme="minorHAnsi"/>
                <w:color w:val="000000"/>
              </w:rPr>
            </w:pPr>
          </w:p>
        </w:tc>
      </w:tr>
      <w:tr w:rsidR="00A7669E" w:rsidRPr="00204DAE" w14:paraId="4FA18448" w14:textId="77777777" w:rsidTr="002B7CDD">
        <w:trPr>
          <w:trHeight w:val="756"/>
        </w:trPr>
        <w:tc>
          <w:tcPr>
            <w:tcW w:w="555" w:type="dxa"/>
            <w:shd w:val="clear" w:color="auto" w:fill="auto"/>
            <w:vAlign w:val="center"/>
          </w:tcPr>
          <w:p w14:paraId="6F74D8FD" w14:textId="77777777" w:rsidR="00A7669E" w:rsidRPr="00F546DB" w:rsidRDefault="000718E1">
            <w:pPr>
              <w:jc w:val="center"/>
              <w:rPr>
                <w:rFonts w:asciiTheme="minorHAnsi" w:eastAsia="Garamond" w:hAnsiTheme="minorHAnsi" w:cstheme="minorHAnsi"/>
              </w:rPr>
            </w:pPr>
            <w:r w:rsidRPr="00F546DB">
              <w:rPr>
                <w:rFonts w:asciiTheme="minorHAnsi" w:eastAsia="Garamond" w:hAnsiTheme="minorHAnsi" w:cstheme="minorHAnsi"/>
              </w:rPr>
              <w:lastRenderedPageBreak/>
              <w:t>7</w:t>
            </w:r>
          </w:p>
        </w:tc>
        <w:tc>
          <w:tcPr>
            <w:tcW w:w="4815" w:type="dxa"/>
          </w:tcPr>
          <w:p w14:paraId="439425E6" w14:textId="77777777" w:rsidR="00A7669E" w:rsidRPr="00F546DB" w:rsidRDefault="000718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5" w:lineRule="auto"/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L’Amministrazione     ha      provveduto      ad</w:t>
            </w:r>
          </w:p>
          <w:p w14:paraId="70EBD0B4" w14:textId="2CE096A5" w:rsidR="00A7669E" w:rsidRPr="00F546DB" w:rsidRDefault="000718E1">
            <w:pPr>
              <w:jc w:val="both"/>
              <w:rPr>
                <w:rFonts w:asciiTheme="minorHAnsi" w:eastAsia="Garamond" w:hAnsiTheme="minorHAnsi" w:cstheme="minorHAnsi"/>
              </w:rPr>
            </w:pPr>
            <w:r w:rsidRPr="00F546DB">
              <w:rPr>
                <w:rFonts w:asciiTheme="minorHAnsi" w:eastAsia="Garamond" w:hAnsiTheme="minorHAnsi" w:cstheme="minorHAnsi"/>
              </w:rPr>
              <w:t xml:space="preserve">implementare la Banca Dati Nazionale </w:t>
            </w:r>
            <w:r w:rsidR="00AA3E3D" w:rsidRPr="00AA3E3D">
              <w:rPr>
                <w:rFonts w:asciiTheme="minorHAnsi" w:eastAsia="Garamond" w:hAnsiTheme="minorHAnsi" w:cstheme="minorHAnsi"/>
              </w:rPr>
              <w:t>dei Contratti</w:t>
            </w:r>
            <w:r w:rsidRPr="00F546DB">
              <w:rPr>
                <w:rFonts w:asciiTheme="minorHAnsi" w:eastAsia="Garamond" w:hAnsiTheme="minorHAnsi" w:cstheme="minorHAnsi"/>
              </w:rPr>
              <w:t xml:space="preserve"> Pubblici con i dati relativi al Contratto, attraverso il sistema SIMOG dell’ANAC?</w:t>
            </w:r>
          </w:p>
        </w:tc>
        <w:tc>
          <w:tcPr>
            <w:tcW w:w="525" w:type="dxa"/>
          </w:tcPr>
          <w:p w14:paraId="40776332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</w:tcPr>
          <w:p w14:paraId="107E9FD5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</w:tcPr>
          <w:p w14:paraId="564A82CB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</w:tcPr>
          <w:p w14:paraId="3CE28D4A" w14:textId="2997021D" w:rsidR="00A7669E" w:rsidRPr="002E4081" w:rsidRDefault="002E4081" w:rsidP="002E4081">
            <w:pPr>
              <w:widowControl w:val="0"/>
              <w:numPr>
                <w:ilvl w:val="0"/>
                <w:numId w:val="54"/>
              </w:numPr>
              <w:tabs>
                <w:tab w:val="left" w:pos="219"/>
              </w:tabs>
              <w:spacing w:before="1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report SIMOG</w:t>
            </w:r>
          </w:p>
        </w:tc>
        <w:tc>
          <w:tcPr>
            <w:tcW w:w="1701" w:type="dxa"/>
          </w:tcPr>
          <w:p w14:paraId="03E60B2D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544" w:type="dxa"/>
          </w:tcPr>
          <w:p w14:paraId="00FBA189" w14:textId="15C5AD3E" w:rsidR="00A7669E" w:rsidRPr="00F546DB" w:rsidRDefault="00A7669E" w:rsidP="002E4081">
            <w:pPr>
              <w:tabs>
                <w:tab w:val="left" w:pos="219"/>
              </w:tabs>
              <w:spacing w:before="1"/>
              <w:ind w:left="720"/>
              <w:rPr>
                <w:rFonts w:asciiTheme="minorHAnsi" w:eastAsia="Garamond" w:hAnsiTheme="minorHAnsi" w:cstheme="minorHAnsi"/>
                <w:color w:val="000000"/>
              </w:rPr>
            </w:pPr>
          </w:p>
        </w:tc>
      </w:tr>
      <w:tr w:rsidR="00A7669E" w:rsidRPr="00204DAE" w14:paraId="12EFCE82" w14:textId="77777777" w:rsidTr="002B7CDD">
        <w:trPr>
          <w:trHeight w:val="756"/>
        </w:trPr>
        <w:tc>
          <w:tcPr>
            <w:tcW w:w="555" w:type="dxa"/>
            <w:shd w:val="clear" w:color="auto" w:fill="auto"/>
            <w:vAlign w:val="center"/>
          </w:tcPr>
          <w:p w14:paraId="49832D11" w14:textId="77777777" w:rsidR="00A7669E" w:rsidRPr="00F546DB" w:rsidRDefault="000718E1">
            <w:pPr>
              <w:jc w:val="center"/>
              <w:rPr>
                <w:rFonts w:asciiTheme="minorHAnsi" w:eastAsia="Garamond" w:hAnsiTheme="minorHAnsi" w:cstheme="minorHAnsi"/>
              </w:rPr>
            </w:pPr>
            <w:r w:rsidRPr="00F546DB">
              <w:rPr>
                <w:rFonts w:asciiTheme="minorHAnsi" w:eastAsia="Garamond" w:hAnsiTheme="minorHAnsi" w:cstheme="minorHAnsi"/>
              </w:rPr>
              <w:t>8</w:t>
            </w:r>
          </w:p>
        </w:tc>
        <w:tc>
          <w:tcPr>
            <w:tcW w:w="4815" w:type="dxa"/>
            <w:shd w:val="clear" w:color="auto" w:fill="auto"/>
          </w:tcPr>
          <w:p w14:paraId="0C1CD040" w14:textId="77777777" w:rsidR="00A7669E" w:rsidRPr="00F546DB" w:rsidRDefault="000718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Il periodo di vigenza del contratto è coerente con quanto previsto dalla misura e con la tempistica indicata nel progetto/investimento/riforma e in ogni caso con l’arco temporale del PNRR?</w:t>
            </w:r>
          </w:p>
        </w:tc>
        <w:tc>
          <w:tcPr>
            <w:tcW w:w="525" w:type="dxa"/>
            <w:shd w:val="clear" w:color="auto" w:fill="auto"/>
          </w:tcPr>
          <w:p w14:paraId="03CC5A65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  <w:shd w:val="clear" w:color="auto" w:fill="auto"/>
          </w:tcPr>
          <w:p w14:paraId="63ACB6A2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  <w:shd w:val="clear" w:color="auto" w:fill="auto"/>
          </w:tcPr>
          <w:p w14:paraId="2C8D472F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  <w:shd w:val="clear" w:color="auto" w:fill="auto"/>
          </w:tcPr>
          <w:p w14:paraId="5414BD58" w14:textId="77777777" w:rsidR="002E4081" w:rsidRDefault="002E4081" w:rsidP="002E4081">
            <w:pPr>
              <w:widowControl w:val="0"/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9"/>
              </w:tabs>
              <w:spacing w:before="1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Contratto</w:t>
            </w:r>
          </w:p>
          <w:p w14:paraId="4EE55097" w14:textId="2179ADFE" w:rsidR="00A7669E" w:rsidRPr="002E4081" w:rsidRDefault="002E4081" w:rsidP="002E4081">
            <w:pPr>
              <w:widowControl w:val="0"/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9"/>
              </w:tabs>
              <w:spacing w:before="1"/>
              <w:rPr>
                <w:rFonts w:asciiTheme="minorHAnsi" w:eastAsia="Garamond" w:hAnsiTheme="minorHAnsi" w:cstheme="minorHAnsi"/>
                <w:color w:val="000000"/>
              </w:rPr>
            </w:pPr>
            <w:r w:rsidRPr="002E4081">
              <w:rPr>
                <w:rFonts w:asciiTheme="minorHAnsi" w:eastAsia="Garamond" w:hAnsiTheme="minorHAnsi" w:cstheme="minorHAnsi"/>
                <w:color w:val="000000"/>
              </w:rPr>
              <w:t xml:space="preserve">Bando di gara e relativi allegati </w:t>
            </w:r>
          </w:p>
        </w:tc>
        <w:tc>
          <w:tcPr>
            <w:tcW w:w="1701" w:type="dxa"/>
            <w:shd w:val="clear" w:color="auto" w:fill="auto"/>
          </w:tcPr>
          <w:p w14:paraId="68AE7378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544" w:type="dxa"/>
            <w:shd w:val="clear" w:color="auto" w:fill="auto"/>
          </w:tcPr>
          <w:p w14:paraId="397B4F8B" w14:textId="7898FC69" w:rsidR="00A7669E" w:rsidRPr="00F546DB" w:rsidRDefault="00A7669E" w:rsidP="002E40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9"/>
              </w:tabs>
              <w:spacing w:before="1"/>
              <w:ind w:left="720"/>
              <w:rPr>
                <w:rFonts w:asciiTheme="minorHAnsi" w:eastAsia="Garamond" w:hAnsiTheme="minorHAnsi" w:cstheme="minorHAnsi"/>
                <w:color w:val="000000"/>
              </w:rPr>
            </w:pPr>
          </w:p>
        </w:tc>
      </w:tr>
      <w:tr w:rsidR="00A7669E" w:rsidRPr="00204DAE" w14:paraId="5B783294" w14:textId="77777777" w:rsidTr="002B7CDD">
        <w:trPr>
          <w:trHeight w:val="756"/>
        </w:trPr>
        <w:tc>
          <w:tcPr>
            <w:tcW w:w="555" w:type="dxa"/>
            <w:shd w:val="clear" w:color="auto" w:fill="auto"/>
            <w:vAlign w:val="center"/>
          </w:tcPr>
          <w:p w14:paraId="42124560" w14:textId="77777777" w:rsidR="00A7669E" w:rsidRPr="00F546DB" w:rsidRDefault="000718E1">
            <w:pPr>
              <w:jc w:val="center"/>
              <w:rPr>
                <w:rFonts w:asciiTheme="minorHAnsi" w:eastAsia="Garamond" w:hAnsiTheme="minorHAnsi" w:cstheme="minorHAnsi"/>
              </w:rPr>
            </w:pPr>
            <w:r w:rsidRPr="00F546DB">
              <w:rPr>
                <w:rFonts w:asciiTheme="minorHAnsi" w:eastAsia="Garamond" w:hAnsiTheme="minorHAnsi" w:cstheme="minorHAnsi"/>
              </w:rPr>
              <w:t>9</w:t>
            </w:r>
          </w:p>
        </w:tc>
        <w:tc>
          <w:tcPr>
            <w:tcW w:w="4815" w:type="dxa"/>
          </w:tcPr>
          <w:p w14:paraId="2B627206" w14:textId="7CC8E497" w:rsidR="00A7669E" w:rsidRPr="00F546DB" w:rsidRDefault="000718E1">
            <w:pPr>
              <w:jc w:val="both"/>
              <w:rPr>
                <w:rFonts w:asciiTheme="minorHAnsi" w:eastAsia="Garamond" w:hAnsiTheme="minorHAnsi" w:cstheme="minorHAnsi"/>
                <w:color w:val="333333"/>
              </w:rPr>
            </w:pPr>
            <w:r w:rsidRPr="00F546DB">
              <w:rPr>
                <w:rFonts w:asciiTheme="minorHAnsi" w:eastAsia="Garamond" w:hAnsiTheme="minorHAnsi" w:cstheme="minorHAnsi"/>
              </w:rPr>
              <w:t xml:space="preserve">Nel contratto è stato precisato che il pagamento delle spese sostenute dal soggetto attuatore </w:t>
            </w:r>
            <w:r w:rsidR="00AA3E3D" w:rsidRPr="00AA3E3D">
              <w:rPr>
                <w:rFonts w:asciiTheme="minorHAnsi" w:eastAsia="Garamond" w:hAnsiTheme="minorHAnsi" w:cstheme="minorHAnsi"/>
              </w:rPr>
              <w:t>viene effettuato</w:t>
            </w:r>
            <w:r w:rsidRPr="00F546DB">
              <w:rPr>
                <w:rFonts w:asciiTheme="minorHAnsi" w:eastAsia="Garamond" w:hAnsiTheme="minorHAnsi" w:cstheme="minorHAnsi"/>
              </w:rPr>
              <w:t xml:space="preserve"> con risorse dell’iniziativa </w:t>
            </w:r>
            <w:r w:rsidRPr="00F546DB">
              <w:rPr>
                <w:rFonts w:asciiTheme="minorHAnsi" w:eastAsia="Garamond" w:hAnsiTheme="minorHAnsi" w:cstheme="minorHAnsi"/>
                <w:i/>
              </w:rPr>
              <w:t xml:space="preserve">Next Generation EU </w:t>
            </w:r>
            <w:r w:rsidRPr="00F546DB">
              <w:rPr>
                <w:rFonts w:asciiTheme="minorHAnsi" w:eastAsia="Garamond" w:hAnsiTheme="minorHAnsi" w:cstheme="minorHAnsi"/>
              </w:rPr>
              <w:t>– Italia?</w:t>
            </w:r>
          </w:p>
        </w:tc>
        <w:tc>
          <w:tcPr>
            <w:tcW w:w="525" w:type="dxa"/>
          </w:tcPr>
          <w:p w14:paraId="33CE2273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</w:tcPr>
          <w:p w14:paraId="59CA3B16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</w:tcPr>
          <w:p w14:paraId="5CF92296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</w:tcPr>
          <w:p w14:paraId="3BCBCB4C" w14:textId="5EB55BA1" w:rsidR="00A7669E" w:rsidRPr="002E4081" w:rsidRDefault="002E4081" w:rsidP="002E4081">
            <w:pPr>
              <w:numPr>
                <w:ilvl w:val="0"/>
                <w:numId w:val="54"/>
              </w:numPr>
              <w:tabs>
                <w:tab w:val="left" w:pos="222"/>
              </w:tabs>
              <w:spacing w:before="1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Contratto</w:t>
            </w:r>
          </w:p>
        </w:tc>
        <w:tc>
          <w:tcPr>
            <w:tcW w:w="1701" w:type="dxa"/>
          </w:tcPr>
          <w:p w14:paraId="5B48A671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544" w:type="dxa"/>
          </w:tcPr>
          <w:p w14:paraId="454A02C6" w14:textId="0EF53957" w:rsidR="00A7669E" w:rsidRPr="00F546DB" w:rsidRDefault="00A7669E" w:rsidP="002E4081">
            <w:pPr>
              <w:tabs>
                <w:tab w:val="left" w:pos="219"/>
              </w:tabs>
              <w:spacing w:before="1"/>
              <w:ind w:left="720"/>
              <w:rPr>
                <w:rFonts w:asciiTheme="minorHAnsi" w:eastAsia="Garamond" w:hAnsiTheme="minorHAnsi" w:cstheme="minorHAnsi"/>
                <w:color w:val="000000"/>
              </w:rPr>
            </w:pPr>
          </w:p>
        </w:tc>
      </w:tr>
      <w:tr w:rsidR="00A7669E" w:rsidRPr="00204DAE" w14:paraId="0B40CD4F" w14:textId="77777777" w:rsidTr="002B7CDD">
        <w:trPr>
          <w:trHeight w:val="756"/>
        </w:trPr>
        <w:tc>
          <w:tcPr>
            <w:tcW w:w="555" w:type="dxa"/>
            <w:shd w:val="clear" w:color="auto" w:fill="auto"/>
            <w:vAlign w:val="center"/>
          </w:tcPr>
          <w:p w14:paraId="3E1FE5D4" w14:textId="77777777" w:rsidR="00A7669E" w:rsidRPr="00F546DB" w:rsidRDefault="000718E1">
            <w:pPr>
              <w:jc w:val="center"/>
              <w:rPr>
                <w:rFonts w:asciiTheme="minorHAnsi" w:eastAsia="Garamond" w:hAnsiTheme="minorHAnsi" w:cstheme="minorHAnsi"/>
              </w:rPr>
            </w:pPr>
            <w:r w:rsidRPr="00F546DB">
              <w:rPr>
                <w:rFonts w:asciiTheme="minorHAnsi" w:eastAsia="Garamond" w:hAnsiTheme="minorHAnsi" w:cstheme="minorHAnsi"/>
              </w:rPr>
              <w:t>10</w:t>
            </w:r>
          </w:p>
        </w:tc>
        <w:tc>
          <w:tcPr>
            <w:tcW w:w="4815" w:type="dxa"/>
          </w:tcPr>
          <w:p w14:paraId="235F0658" w14:textId="77777777" w:rsidR="00A7669E" w:rsidRPr="00F546DB" w:rsidRDefault="000718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L’Appaltatore ha costituito la “garanzia definitiva”, nel pieno rispetto di quanto previsto all’ art. 103 del D.lgs. 50/2016 e, ove pertinente, la “garanzia di buon adempimento” e la “garanzia per la risoluzione” nel pieno rispetto di quanto previsto all’ art. 104 del D.lgs. 50/2016?</w:t>
            </w:r>
          </w:p>
        </w:tc>
        <w:tc>
          <w:tcPr>
            <w:tcW w:w="525" w:type="dxa"/>
          </w:tcPr>
          <w:p w14:paraId="675380AA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</w:tcPr>
          <w:p w14:paraId="2D830042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</w:tcPr>
          <w:p w14:paraId="46CCE917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</w:tcPr>
          <w:p w14:paraId="5345308D" w14:textId="77777777" w:rsidR="002E4081" w:rsidRDefault="002E4081" w:rsidP="002E4081">
            <w:pPr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2"/>
              </w:tabs>
              <w:spacing w:before="1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Contratto</w:t>
            </w:r>
          </w:p>
          <w:p w14:paraId="70D96B49" w14:textId="1EE1B0B7" w:rsidR="00A7669E" w:rsidRPr="002E4081" w:rsidRDefault="002E4081" w:rsidP="002E4081">
            <w:pPr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2"/>
              </w:tabs>
              <w:spacing w:before="1"/>
              <w:rPr>
                <w:rFonts w:asciiTheme="minorHAnsi" w:eastAsia="Garamond" w:hAnsiTheme="minorHAnsi" w:cstheme="minorHAnsi"/>
                <w:color w:val="000000"/>
              </w:rPr>
            </w:pPr>
            <w:r w:rsidRPr="002E4081">
              <w:rPr>
                <w:rFonts w:asciiTheme="minorHAnsi" w:eastAsia="Garamond" w:hAnsiTheme="minorHAnsi" w:cstheme="minorHAnsi"/>
                <w:color w:val="000000"/>
              </w:rPr>
              <w:t>Garanzia fideiussoria definitiva</w:t>
            </w:r>
          </w:p>
        </w:tc>
        <w:tc>
          <w:tcPr>
            <w:tcW w:w="1701" w:type="dxa"/>
          </w:tcPr>
          <w:p w14:paraId="162343FA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544" w:type="dxa"/>
          </w:tcPr>
          <w:p w14:paraId="45504CFB" w14:textId="1E8F3FCF" w:rsidR="00A7669E" w:rsidRPr="00F546DB" w:rsidRDefault="00A7669E" w:rsidP="002E40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2"/>
              </w:tabs>
              <w:spacing w:before="1"/>
              <w:rPr>
                <w:rFonts w:asciiTheme="minorHAnsi" w:eastAsia="Garamond" w:hAnsiTheme="minorHAnsi" w:cstheme="minorHAnsi"/>
                <w:color w:val="000000"/>
              </w:rPr>
            </w:pPr>
          </w:p>
        </w:tc>
      </w:tr>
      <w:tr w:rsidR="00A7669E" w:rsidRPr="00204DAE" w14:paraId="7A2C1010" w14:textId="77777777" w:rsidTr="002B7CDD">
        <w:trPr>
          <w:trHeight w:val="211"/>
        </w:trPr>
        <w:tc>
          <w:tcPr>
            <w:tcW w:w="555" w:type="dxa"/>
            <w:vMerge w:val="restart"/>
            <w:shd w:val="clear" w:color="auto" w:fill="auto"/>
            <w:vAlign w:val="center"/>
          </w:tcPr>
          <w:p w14:paraId="735DA4F4" w14:textId="77777777" w:rsidR="00A7669E" w:rsidRPr="00F546DB" w:rsidRDefault="000718E1">
            <w:pPr>
              <w:jc w:val="center"/>
              <w:rPr>
                <w:rFonts w:asciiTheme="minorHAnsi" w:eastAsia="Garamond" w:hAnsiTheme="minorHAnsi" w:cstheme="minorHAnsi"/>
              </w:rPr>
            </w:pPr>
            <w:r w:rsidRPr="00F546DB">
              <w:rPr>
                <w:rFonts w:asciiTheme="minorHAnsi" w:eastAsia="Garamond" w:hAnsiTheme="minorHAnsi" w:cstheme="minorHAnsi"/>
              </w:rPr>
              <w:t>11</w:t>
            </w:r>
          </w:p>
        </w:tc>
        <w:tc>
          <w:tcPr>
            <w:tcW w:w="4815" w:type="dxa"/>
            <w:shd w:val="clear" w:color="auto" w:fill="auto"/>
          </w:tcPr>
          <w:p w14:paraId="52E2963D" w14:textId="77777777" w:rsidR="00A7669E" w:rsidRPr="00F546DB" w:rsidRDefault="000718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56"/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Nel contratto di appalto:</w:t>
            </w:r>
          </w:p>
          <w:p w14:paraId="2F21F042" w14:textId="77777777" w:rsidR="00A7669E" w:rsidRPr="00F546DB" w:rsidRDefault="000718E1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3"/>
              </w:tabs>
              <w:spacing w:before="149"/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 xml:space="preserve">sono state inserite specifiche prescrizioni/ requisiti / condizionalità così come previsto dal </w:t>
            </w:r>
            <w:r w:rsidRPr="00F546DB">
              <w:rPr>
                <w:rFonts w:asciiTheme="minorHAnsi" w:eastAsia="Garamond" w:hAnsiTheme="minorHAnsi" w:cstheme="minorHAnsi"/>
                <w:color w:val="000000"/>
              </w:rPr>
              <w:lastRenderedPageBreak/>
              <w:t>bando di gara?</w:t>
            </w:r>
          </w:p>
        </w:tc>
        <w:tc>
          <w:tcPr>
            <w:tcW w:w="525" w:type="dxa"/>
            <w:shd w:val="clear" w:color="auto" w:fill="auto"/>
          </w:tcPr>
          <w:p w14:paraId="44CD0D84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  <w:shd w:val="clear" w:color="auto" w:fill="auto"/>
          </w:tcPr>
          <w:p w14:paraId="0E5EEF3F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  <w:shd w:val="clear" w:color="auto" w:fill="auto"/>
          </w:tcPr>
          <w:p w14:paraId="017DFA3C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  <w:vMerge w:val="restart"/>
            <w:shd w:val="clear" w:color="auto" w:fill="auto"/>
          </w:tcPr>
          <w:p w14:paraId="6E2100E6" w14:textId="77777777" w:rsidR="002E4081" w:rsidRPr="00F546DB" w:rsidRDefault="002E4081" w:rsidP="002E4081">
            <w:pPr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2"/>
              </w:tabs>
              <w:spacing w:before="1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Contratto</w:t>
            </w:r>
          </w:p>
          <w:p w14:paraId="486D2828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14:paraId="6DE2FEB1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544" w:type="dxa"/>
            <w:shd w:val="clear" w:color="auto" w:fill="auto"/>
          </w:tcPr>
          <w:p w14:paraId="7287B6D4" w14:textId="77777777" w:rsidR="00A7669E" w:rsidRPr="00F546DB" w:rsidRDefault="00A766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2"/>
              </w:tabs>
              <w:rPr>
                <w:rFonts w:asciiTheme="minorHAnsi" w:eastAsia="Garamond" w:hAnsiTheme="minorHAnsi" w:cstheme="minorHAnsi"/>
                <w:color w:val="000000"/>
              </w:rPr>
            </w:pPr>
          </w:p>
        </w:tc>
      </w:tr>
      <w:tr w:rsidR="00A7669E" w:rsidRPr="00204DAE" w14:paraId="3D433EE4" w14:textId="77777777" w:rsidTr="002B7CDD">
        <w:trPr>
          <w:trHeight w:val="756"/>
        </w:trPr>
        <w:tc>
          <w:tcPr>
            <w:tcW w:w="555" w:type="dxa"/>
            <w:vMerge/>
            <w:vAlign w:val="center"/>
          </w:tcPr>
          <w:p w14:paraId="5022F28E" w14:textId="77777777" w:rsidR="00A7669E" w:rsidRPr="00F546DB" w:rsidRDefault="00A766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4815" w:type="dxa"/>
            <w:shd w:val="clear" w:color="auto" w:fill="auto"/>
          </w:tcPr>
          <w:p w14:paraId="427FBA6F" w14:textId="77777777" w:rsidR="00A7669E" w:rsidRPr="00F546DB" w:rsidRDefault="000718E1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56"/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è prevista un’apposita clausola con la quale l’appaltatore si assume gli obblighi di tracciabilità dei flussi finanziari di cui alla Legge 136/2010?</w:t>
            </w:r>
          </w:p>
        </w:tc>
        <w:tc>
          <w:tcPr>
            <w:tcW w:w="525" w:type="dxa"/>
            <w:shd w:val="clear" w:color="auto" w:fill="auto"/>
          </w:tcPr>
          <w:p w14:paraId="6B7FF49D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  <w:shd w:val="clear" w:color="auto" w:fill="auto"/>
          </w:tcPr>
          <w:p w14:paraId="4CC059DA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  <w:shd w:val="clear" w:color="auto" w:fill="auto"/>
          </w:tcPr>
          <w:p w14:paraId="41DA1215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  <w:vMerge/>
          </w:tcPr>
          <w:p w14:paraId="4CF13355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14:paraId="3DA529F9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544" w:type="dxa"/>
            <w:shd w:val="clear" w:color="auto" w:fill="auto"/>
          </w:tcPr>
          <w:p w14:paraId="6CD137CE" w14:textId="77777777" w:rsidR="00A7669E" w:rsidRPr="00F546DB" w:rsidRDefault="00A766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</w:tr>
      <w:tr w:rsidR="00A7669E" w:rsidRPr="00204DAE" w14:paraId="1200D774" w14:textId="77777777" w:rsidTr="002B7CDD">
        <w:trPr>
          <w:trHeight w:val="756"/>
        </w:trPr>
        <w:tc>
          <w:tcPr>
            <w:tcW w:w="555" w:type="dxa"/>
            <w:vMerge/>
            <w:vAlign w:val="center"/>
          </w:tcPr>
          <w:p w14:paraId="07E4BC8B" w14:textId="77777777" w:rsidR="00A7669E" w:rsidRPr="00F546DB" w:rsidRDefault="00A766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4815" w:type="dxa"/>
            <w:shd w:val="clear" w:color="auto" w:fill="auto"/>
          </w:tcPr>
          <w:p w14:paraId="0F63C9F6" w14:textId="77777777" w:rsidR="00A7669E" w:rsidRPr="00F546DB" w:rsidRDefault="000718E1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56"/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è previsto l’obbligo di presentazione della fattura elettronica da parte dell’operatore    economico?</w:t>
            </w:r>
          </w:p>
        </w:tc>
        <w:tc>
          <w:tcPr>
            <w:tcW w:w="525" w:type="dxa"/>
            <w:shd w:val="clear" w:color="auto" w:fill="auto"/>
          </w:tcPr>
          <w:p w14:paraId="34F1C49A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  <w:shd w:val="clear" w:color="auto" w:fill="auto"/>
          </w:tcPr>
          <w:p w14:paraId="6A956623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  <w:shd w:val="clear" w:color="auto" w:fill="auto"/>
          </w:tcPr>
          <w:p w14:paraId="05DBCD01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  <w:vMerge/>
          </w:tcPr>
          <w:p w14:paraId="4F027B32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14:paraId="63FF2D74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544" w:type="dxa"/>
            <w:shd w:val="clear" w:color="auto" w:fill="auto"/>
          </w:tcPr>
          <w:p w14:paraId="3DCF3892" w14:textId="77777777" w:rsidR="00A7669E" w:rsidRPr="00F546DB" w:rsidRDefault="00A766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</w:tr>
      <w:tr w:rsidR="00A7669E" w:rsidRPr="00204DAE" w14:paraId="532A97B8" w14:textId="77777777" w:rsidTr="002B7CDD">
        <w:trPr>
          <w:trHeight w:val="756"/>
        </w:trPr>
        <w:tc>
          <w:tcPr>
            <w:tcW w:w="555" w:type="dxa"/>
            <w:vMerge/>
            <w:vAlign w:val="center"/>
          </w:tcPr>
          <w:p w14:paraId="2787F392" w14:textId="77777777" w:rsidR="00A7669E" w:rsidRPr="00F546DB" w:rsidRDefault="00A766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4815" w:type="dxa"/>
            <w:shd w:val="clear" w:color="auto" w:fill="auto"/>
          </w:tcPr>
          <w:p w14:paraId="2443BDC7" w14:textId="77777777" w:rsidR="00A7669E" w:rsidRPr="00F546DB" w:rsidRDefault="000718E1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56"/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sono stati riportati il CIG e il CUP?</w:t>
            </w:r>
          </w:p>
        </w:tc>
        <w:tc>
          <w:tcPr>
            <w:tcW w:w="525" w:type="dxa"/>
            <w:shd w:val="clear" w:color="auto" w:fill="auto"/>
          </w:tcPr>
          <w:p w14:paraId="5D068C59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  <w:shd w:val="clear" w:color="auto" w:fill="auto"/>
          </w:tcPr>
          <w:p w14:paraId="341A276E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  <w:shd w:val="clear" w:color="auto" w:fill="auto"/>
          </w:tcPr>
          <w:p w14:paraId="53BACD0F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  <w:vMerge/>
          </w:tcPr>
          <w:p w14:paraId="4AE6BDC3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14:paraId="6CDA7058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544" w:type="dxa"/>
            <w:shd w:val="clear" w:color="auto" w:fill="auto"/>
          </w:tcPr>
          <w:p w14:paraId="1D7BD492" w14:textId="77777777" w:rsidR="00A7669E" w:rsidRPr="00F546DB" w:rsidRDefault="00A766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</w:tr>
      <w:tr w:rsidR="00A7669E" w:rsidRPr="00204DAE" w14:paraId="5BEC4086" w14:textId="77777777" w:rsidTr="002B7CDD">
        <w:trPr>
          <w:trHeight w:val="756"/>
        </w:trPr>
        <w:tc>
          <w:tcPr>
            <w:tcW w:w="555" w:type="dxa"/>
            <w:vMerge/>
            <w:vAlign w:val="center"/>
          </w:tcPr>
          <w:p w14:paraId="1D1F4880" w14:textId="77777777" w:rsidR="00A7669E" w:rsidRPr="00F546DB" w:rsidRDefault="00A766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4815" w:type="dxa"/>
            <w:shd w:val="clear" w:color="auto" w:fill="auto"/>
          </w:tcPr>
          <w:p w14:paraId="27D5CED5" w14:textId="77777777" w:rsidR="00A7669E" w:rsidRPr="00F546DB" w:rsidRDefault="000718E1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56"/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sono previsti, tra gli obblighi del soggetto realizzatore il rispetto della tempistica di realizzazione/avanzamento delle attività progettuali in coerenza con le tempistiche previste          dal cronoprogramma procedurale di misura?</w:t>
            </w:r>
          </w:p>
        </w:tc>
        <w:tc>
          <w:tcPr>
            <w:tcW w:w="525" w:type="dxa"/>
            <w:shd w:val="clear" w:color="auto" w:fill="auto"/>
          </w:tcPr>
          <w:p w14:paraId="0612E972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  <w:shd w:val="clear" w:color="auto" w:fill="auto"/>
          </w:tcPr>
          <w:p w14:paraId="4DFFF28C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  <w:shd w:val="clear" w:color="auto" w:fill="auto"/>
          </w:tcPr>
          <w:p w14:paraId="66FCFE07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  <w:vMerge/>
          </w:tcPr>
          <w:p w14:paraId="0CE5CD97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14:paraId="33A0AE41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544" w:type="dxa"/>
            <w:shd w:val="clear" w:color="auto" w:fill="auto"/>
          </w:tcPr>
          <w:p w14:paraId="061FEB43" w14:textId="77777777" w:rsidR="00A7669E" w:rsidRPr="00F546DB" w:rsidRDefault="00A766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</w:tr>
      <w:tr w:rsidR="00A7669E" w:rsidRPr="00204DAE" w14:paraId="6DB730B8" w14:textId="77777777" w:rsidTr="002B7CDD">
        <w:trPr>
          <w:trHeight w:val="2189"/>
        </w:trPr>
        <w:tc>
          <w:tcPr>
            <w:tcW w:w="555" w:type="dxa"/>
            <w:vMerge/>
            <w:vAlign w:val="center"/>
          </w:tcPr>
          <w:p w14:paraId="188425CC" w14:textId="77777777" w:rsidR="00A7669E" w:rsidRPr="00F546DB" w:rsidRDefault="00A766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4815" w:type="dxa"/>
            <w:shd w:val="clear" w:color="auto" w:fill="auto"/>
          </w:tcPr>
          <w:p w14:paraId="6AB7B5A0" w14:textId="77777777" w:rsidR="00A7669E" w:rsidRPr="00F546DB" w:rsidRDefault="000718E1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56"/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è prevista la messa in campo di azioni correttive, l’applicazione di penali/azioni sanzionatorie in caso di ritardi nella realizzazione o per il mancato rilascio degli output previsti nonché il rilascio di eventuali “prodotti/output” di conclusione delle attività al fine di attestare il raggiungimento dei target associati al Progetto?</w:t>
            </w:r>
          </w:p>
        </w:tc>
        <w:tc>
          <w:tcPr>
            <w:tcW w:w="525" w:type="dxa"/>
            <w:shd w:val="clear" w:color="auto" w:fill="auto"/>
          </w:tcPr>
          <w:p w14:paraId="30563357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  <w:shd w:val="clear" w:color="auto" w:fill="auto"/>
          </w:tcPr>
          <w:p w14:paraId="43F804A0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  <w:shd w:val="clear" w:color="auto" w:fill="auto"/>
          </w:tcPr>
          <w:p w14:paraId="4200D767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  <w:vMerge/>
          </w:tcPr>
          <w:p w14:paraId="496217B0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14:paraId="66C82AA8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544" w:type="dxa"/>
            <w:shd w:val="clear" w:color="auto" w:fill="auto"/>
          </w:tcPr>
          <w:p w14:paraId="4631F88E" w14:textId="77777777" w:rsidR="00A7669E" w:rsidRPr="00F546DB" w:rsidRDefault="00A766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</w:tr>
      <w:tr w:rsidR="00A7669E" w:rsidRPr="00204DAE" w14:paraId="395635B4" w14:textId="77777777" w:rsidTr="002B7CDD">
        <w:trPr>
          <w:trHeight w:val="1750"/>
        </w:trPr>
        <w:tc>
          <w:tcPr>
            <w:tcW w:w="555" w:type="dxa"/>
            <w:vMerge w:val="restart"/>
            <w:shd w:val="clear" w:color="auto" w:fill="auto"/>
            <w:vAlign w:val="center"/>
          </w:tcPr>
          <w:p w14:paraId="48DF98D7" w14:textId="77777777" w:rsidR="00A7669E" w:rsidRPr="00F546DB" w:rsidRDefault="000718E1">
            <w:pPr>
              <w:jc w:val="center"/>
              <w:rPr>
                <w:rFonts w:asciiTheme="minorHAnsi" w:eastAsia="Garamond" w:hAnsiTheme="minorHAnsi" w:cstheme="minorHAnsi"/>
              </w:rPr>
            </w:pPr>
            <w:r w:rsidRPr="00F546DB">
              <w:rPr>
                <w:rFonts w:asciiTheme="minorHAnsi" w:eastAsia="Garamond" w:hAnsiTheme="minorHAnsi" w:cstheme="minorHAnsi"/>
              </w:rPr>
              <w:t>12</w:t>
            </w:r>
          </w:p>
        </w:tc>
        <w:tc>
          <w:tcPr>
            <w:tcW w:w="4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71B3D2E" w14:textId="77777777" w:rsidR="00A7669E" w:rsidRPr="00F546DB" w:rsidRDefault="000718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1" w:right="58"/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Nel contratto di appalto sono previste opportune verifiche, al momento della presentazione di ciascun SAL da parte dell’appaltatore:</w:t>
            </w:r>
          </w:p>
          <w:p w14:paraId="775DF4B0" w14:textId="77777777" w:rsidR="00A7669E" w:rsidRPr="00F546DB" w:rsidRDefault="000718E1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22"/>
              </w:tabs>
              <w:spacing w:before="149"/>
              <w:ind w:left="380" w:right="59" w:hanging="284"/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in merito al rispetto della tempistica di realizzazione/avanzamento degli altri obblighi assunti nel contratto di appalto?</w:t>
            </w:r>
          </w:p>
        </w:tc>
        <w:tc>
          <w:tcPr>
            <w:tcW w:w="525" w:type="dxa"/>
            <w:tcBorders>
              <w:bottom w:val="single" w:sz="4" w:space="0" w:color="000000" w:themeColor="text1"/>
            </w:tcBorders>
            <w:shd w:val="clear" w:color="auto" w:fill="auto"/>
          </w:tcPr>
          <w:p w14:paraId="4AF909B0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  <w:tcBorders>
              <w:bottom w:val="single" w:sz="4" w:space="0" w:color="000000" w:themeColor="text1"/>
            </w:tcBorders>
            <w:shd w:val="clear" w:color="auto" w:fill="auto"/>
          </w:tcPr>
          <w:p w14:paraId="4885100A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  <w:tcBorders>
              <w:bottom w:val="single" w:sz="4" w:space="0" w:color="000000" w:themeColor="text1"/>
            </w:tcBorders>
            <w:shd w:val="clear" w:color="auto" w:fill="auto"/>
          </w:tcPr>
          <w:p w14:paraId="3D7CEA7F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DF670E6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</w:rPr>
            </w:pPr>
          </w:p>
        </w:tc>
        <w:tc>
          <w:tcPr>
            <w:tcW w:w="1701" w:type="dxa"/>
            <w:tcBorders>
              <w:bottom w:val="single" w:sz="4" w:space="0" w:color="000000" w:themeColor="text1"/>
            </w:tcBorders>
            <w:shd w:val="clear" w:color="auto" w:fill="auto"/>
          </w:tcPr>
          <w:p w14:paraId="66597038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544" w:type="dxa"/>
            <w:shd w:val="clear" w:color="auto" w:fill="auto"/>
          </w:tcPr>
          <w:p w14:paraId="515CF9D7" w14:textId="41FAC5F6" w:rsidR="00A7669E" w:rsidRPr="00F546DB" w:rsidRDefault="00A7669E" w:rsidP="002E40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2"/>
              </w:tabs>
              <w:spacing w:before="1"/>
              <w:rPr>
                <w:rFonts w:asciiTheme="minorHAnsi" w:eastAsia="Garamond" w:hAnsiTheme="minorHAnsi" w:cstheme="minorHAnsi"/>
                <w:color w:val="000000"/>
              </w:rPr>
            </w:pPr>
          </w:p>
        </w:tc>
      </w:tr>
      <w:tr w:rsidR="00A7669E" w:rsidRPr="00204DAE" w14:paraId="064CD01B" w14:textId="77777777" w:rsidTr="002B7CDD">
        <w:trPr>
          <w:trHeight w:val="1870"/>
        </w:trPr>
        <w:tc>
          <w:tcPr>
            <w:tcW w:w="555" w:type="dxa"/>
            <w:vMerge/>
            <w:vAlign w:val="center"/>
          </w:tcPr>
          <w:p w14:paraId="017458F3" w14:textId="77777777" w:rsidR="00A7669E" w:rsidRPr="00F546DB" w:rsidRDefault="00A766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4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9611B40" w14:textId="77777777" w:rsidR="00A7669E" w:rsidRPr="00F546DB" w:rsidRDefault="000718E1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0"/>
              </w:tabs>
              <w:spacing w:line="275" w:lineRule="auto"/>
              <w:ind w:left="380" w:hanging="284"/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in merito al rilascio di documentazione attestante il rispetto delle condizionalità specifiche, del principio DNSH, dei principi trasversali PNRR e di tutti i requisiti previsti dalla Misura a cui è associato il progetto compreso il contributo all’indicatore comune e ai tagging ambientali e digitali?</w:t>
            </w:r>
          </w:p>
        </w:tc>
        <w:tc>
          <w:tcPr>
            <w:tcW w:w="5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0086500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A9BAC8F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C28ACFC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7525D00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2A3EDED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544" w:type="dxa"/>
            <w:shd w:val="clear" w:color="auto" w:fill="auto"/>
          </w:tcPr>
          <w:p w14:paraId="63B496E2" w14:textId="77777777" w:rsidR="00A7669E" w:rsidRPr="00F546DB" w:rsidRDefault="00A766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</w:tr>
      <w:tr w:rsidR="00A7669E" w:rsidRPr="00204DAE" w14:paraId="4069186D" w14:textId="77777777" w:rsidTr="6481F383">
        <w:trPr>
          <w:trHeight w:val="756"/>
        </w:trPr>
        <w:tc>
          <w:tcPr>
            <w:tcW w:w="555" w:type="dxa"/>
            <w:shd w:val="clear" w:color="auto" w:fill="B8CCE4"/>
            <w:vAlign w:val="center"/>
          </w:tcPr>
          <w:p w14:paraId="61740529" w14:textId="77777777" w:rsidR="00A7669E" w:rsidRPr="00F546DB" w:rsidRDefault="000718E1" w:rsidP="00690071">
            <w:pPr>
              <w:jc w:val="center"/>
              <w:rPr>
                <w:rFonts w:asciiTheme="minorHAnsi" w:eastAsia="Garamond" w:hAnsiTheme="minorHAnsi" w:cstheme="minorHAnsi"/>
                <w:b/>
              </w:rPr>
            </w:pPr>
            <w:r w:rsidRPr="00F546DB">
              <w:rPr>
                <w:rFonts w:asciiTheme="minorHAnsi" w:eastAsia="Garamond" w:hAnsiTheme="minorHAnsi" w:cstheme="minorHAnsi"/>
                <w:b/>
              </w:rPr>
              <w:t>D</w:t>
            </w:r>
          </w:p>
        </w:tc>
        <w:tc>
          <w:tcPr>
            <w:tcW w:w="15337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8CCE4"/>
            <w:vAlign w:val="center"/>
          </w:tcPr>
          <w:p w14:paraId="2E90F0C5" w14:textId="77777777" w:rsidR="00A7669E" w:rsidRPr="00F546DB" w:rsidRDefault="000718E1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  <w:r w:rsidRPr="00F546DB">
              <w:rPr>
                <w:rFonts w:asciiTheme="minorHAnsi" w:eastAsia="Garamond" w:hAnsiTheme="minorHAnsi" w:cstheme="minorHAnsi"/>
                <w:b/>
              </w:rPr>
              <w:t>Verifica di coerenza con la normativa del PNRR</w:t>
            </w:r>
          </w:p>
        </w:tc>
      </w:tr>
      <w:tr w:rsidR="00A7669E" w:rsidRPr="00204DAE" w14:paraId="0DADA723" w14:textId="77777777" w:rsidTr="002B7CDD">
        <w:trPr>
          <w:trHeight w:val="724"/>
        </w:trPr>
        <w:tc>
          <w:tcPr>
            <w:tcW w:w="555" w:type="dxa"/>
            <w:shd w:val="clear" w:color="auto" w:fill="auto"/>
            <w:vAlign w:val="center"/>
          </w:tcPr>
          <w:p w14:paraId="19F14E3C" w14:textId="77777777" w:rsidR="00A7669E" w:rsidRPr="00F546DB" w:rsidRDefault="000718E1">
            <w:pPr>
              <w:jc w:val="center"/>
              <w:rPr>
                <w:rFonts w:asciiTheme="minorHAnsi" w:eastAsia="Garamond" w:hAnsiTheme="minorHAnsi" w:cstheme="minorHAnsi"/>
              </w:rPr>
            </w:pPr>
            <w:r w:rsidRPr="00F546DB">
              <w:rPr>
                <w:rFonts w:asciiTheme="minorHAnsi" w:eastAsia="Garamond" w:hAnsiTheme="minorHAnsi" w:cstheme="minorHAnsi"/>
              </w:rPr>
              <w:lastRenderedPageBreak/>
              <w:t>1</w:t>
            </w:r>
          </w:p>
        </w:tc>
        <w:tc>
          <w:tcPr>
            <w:tcW w:w="4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CF151FC" w14:textId="77777777" w:rsidR="00A7669E" w:rsidRPr="00F546DB" w:rsidRDefault="000718E1">
            <w:pPr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Gli obiettivi e le finalità della procedura sono coerenti con la missione/componente/investimento del PNRR?</w:t>
            </w:r>
          </w:p>
        </w:tc>
        <w:tc>
          <w:tcPr>
            <w:tcW w:w="525" w:type="dxa"/>
          </w:tcPr>
          <w:p w14:paraId="3A871899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</w:tcPr>
          <w:p w14:paraId="2F6D4EFB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</w:tcPr>
          <w:p w14:paraId="035A956E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</w:tcPr>
          <w:p w14:paraId="3DEF7F7D" w14:textId="77777777" w:rsidR="002E4081" w:rsidRDefault="002E4081" w:rsidP="002E4081">
            <w:pPr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9"/>
              </w:tabs>
              <w:spacing w:before="1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Contratto</w:t>
            </w:r>
          </w:p>
          <w:p w14:paraId="7BC35E71" w14:textId="58C94F2E" w:rsidR="00A7669E" w:rsidRPr="002E4081" w:rsidRDefault="002E4081" w:rsidP="002E4081">
            <w:pPr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9"/>
              </w:tabs>
              <w:spacing w:before="1"/>
              <w:rPr>
                <w:rFonts w:asciiTheme="minorHAnsi" w:eastAsia="Garamond" w:hAnsiTheme="minorHAnsi" w:cstheme="minorHAnsi"/>
                <w:color w:val="000000"/>
              </w:rPr>
            </w:pPr>
            <w:r w:rsidRPr="002E4081">
              <w:rPr>
                <w:rFonts w:asciiTheme="minorHAnsi" w:eastAsia="Garamond" w:hAnsiTheme="minorHAnsi" w:cstheme="minorHAnsi"/>
                <w:color w:val="000000"/>
              </w:rPr>
              <w:t>Bando di gara e relativi allegati</w:t>
            </w:r>
          </w:p>
        </w:tc>
        <w:tc>
          <w:tcPr>
            <w:tcW w:w="1701" w:type="dxa"/>
          </w:tcPr>
          <w:p w14:paraId="264C1A0E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544" w:type="dxa"/>
          </w:tcPr>
          <w:p w14:paraId="246EA33D" w14:textId="6610A3ED" w:rsidR="00A7669E" w:rsidRPr="00F546DB" w:rsidRDefault="00A7669E" w:rsidP="002E40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9"/>
              </w:tabs>
              <w:spacing w:before="1"/>
              <w:rPr>
                <w:rFonts w:asciiTheme="minorHAnsi" w:eastAsia="Garamond" w:hAnsiTheme="minorHAnsi" w:cstheme="minorHAnsi"/>
                <w:color w:val="000000"/>
              </w:rPr>
            </w:pPr>
          </w:p>
        </w:tc>
      </w:tr>
      <w:tr w:rsidR="00A7669E" w:rsidRPr="00204DAE" w14:paraId="6865AD7E" w14:textId="77777777" w:rsidTr="002B7CDD">
        <w:trPr>
          <w:trHeight w:val="756"/>
        </w:trPr>
        <w:tc>
          <w:tcPr>
            <w:tcW w:w="555" w:type="dxa"/>
            <w:shd w:val="clear" w:color="auto" w:fill="auto"/>
            <w:vAlign w:val="center"/>
          </w:tcPr>
          <w:p w14:paraId="7842F596" w14:textId="77777777" w:rsidR="00A7669E" w:rsidRPr="00F546DB" w:rsidRDefault="000718E1">
            <w:pPr>
              <w:jc w:val="center"/>
              <w:rPr>
                <w:rFonts w:asciiTheme="minorHAnsi" w:eastAsia="Garamond" w:hAnsiTheme="minorHAnsi" w:cstheme="minorHAnsi"/>
              </w:rPr>
            </w:pPr>
            <w:r w:rsidRPr="00F546DB">
              <w:rPr>
                <w:rFonts w:asciiTheme="minorHAnsi" w:eastAsia="Garamond" w:hAnsiTheme="minorHAnsi" w:cstheme="minorHAnsi"/>
              </w:rPr>
              <w:t>2</w:t>
            </w:r>
          </w:p>
        </w:tc>
        <w:tc>
          <w:tcPr>
            <w:tcW w:w="4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141DBEF" w14:textId="77777777" w:rsidR="00A7669E" w:rsidRPr="00F546DB" w:rsidRDefault="000718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73"/>
                <w:tab w:val="left" w:pos="2243"/>
                <w:tab w:val="left" w:pos="2766"/>
                <w:tab w:val="left" w:pos="4275"/>
              </w:tabs>
              <w:spacing w:line="265" w:lineRule="auto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 xml:space="preserve">La procedura individua </w:t>
            </w:r>
            <w:r w:rsidRPr="00F546DB">
              <w:rPr>
                <w:rFonts w:asciiTheme="minorHAnsi" w:eastAsia="Garamond" w:hAnsiTheme="minorHAnsi" w:cstheme="minorHAnsi"/>
                <w:i/>
                <w:color w:val="000000"/>
              </w:rPr>
              <w:t>milestone</w:t>
            </w:r>
            <w:r w:rsidRPr="00F546DB">
              <w:rPr>
                <w:rFonts w:asciiTheme="minorHAnsi" w:eastAsia="Garamond" w:hAnsiTheme="minorHAnsi" w:cstheme="minorHAnsi"/>
                <w:color w:val="000000"/>
              </w:rPr>
              <w:t xml:space="preserve"> e </w:t>
            </w:r>
            <w:r w:rsidRPr="00F546DB">
              <w:rPr>
                <w:rFonts w:asciiTheme="minorHAnsi" w:eastAsia="Garamond" w:hAnsiTheme="minorHAnsi" w:cstheme="minorHAnsi"/>
                <w:i/>
                <w:color w:val="000000"/>
              </w:rPr>
              <w:t>target</w:t>
            </w:r>
            <w:r w:rsidRPr="00F546DB">
              <w:rPr>
                <w:rFonts w:asciiTheme="minorHAnsi" w:eastAsia="Garamond" w:hAnsiTheme="minorHAnsi" w:cstheme="minorHAnsi"/>
                <w:color w:val="000000"/>
              </w:rPr>
              <w:t xml:space="preserve"> come previsti per l’investimento del PNRR oggetto dello stesso?</w:t>
            </w:r>
          </w:p>
        </w:tc>
        <w:tc>
          <w:tcPr>
            <w:tcW w:w="525" w:type="dxa"/>
            <w:shd w:val="clear" w:color="auto" w:fill="auto"/>
          </w:tcPr>
          <w:p w14:paraId="3DC20B7F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  <w:shd w:val="clear" w:color="auto" w:fill="auto"/>
          </w:tcPr>
          <w:p w14:paraId="222C0D7E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  <w:shd w:val="clear" w:color="auto" w:fill="auto"/>
          </w:tcPr>
          <w:p w14:paraId="2DE00C70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  <w:shd w:val="clear" w:color="auto" w:fill="auto"/>
          </w:tcPr>
          <w:p w14:paraId="3EA85FD0" w14:textId="77777777" w:rsidR="002E4081" w:rsidRDefault="002E4081" w:rsidP="002E4081">
            <w:pPr>
              <w:widowControl w:val="0"/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2"/>
              </w:tabs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Contratto</w:t>
            </w:r>
          </w:p>
          <w:p w14:paraId="0828AFE0" w14:textId="14F60EF4" w:rsidR="00A7669E" w:rsidRPr="00F546DB" w:rsidRDefault="002E4081" w:rsidP="002E4081">
            <w:pPr>
              <w:widowControl w:val="0"/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2"/>
              </w:tabs>
              <w:rPr>
                <w:rFonts w:asciiTheme="minorHAnsi" w:eastAsia="Garamond" w:hAnsiTheme="minorHAnsi" w:cstheme="minorHAnsi"/>
                <w:color w:val="000000"/>
              </w:rPr>
            </w:pPr>
            <w:r w:rsidRPr="002E4081">
              <w:rPr>
                <w:rFonts w:asciiTheme="minorHAnsi" w:eastAsia="Garamond" w:hAnsiTheme="minorHAnsi" w:cstheme="minorHAnsi"/>
                <w:color w:val="000000"/>
              </w:rPr>
              <w:t>Bando di gara e relativi allegati</w:t>
            </w:r>
          </w:p>
        </w:tc>
        <w:tc>
          <w:tcPr>
            <w:tcW w:w="1701" w:type="dxa"/>
            <w:shd w:val="clear" w:color="auto" w:fill="auto"/>
          </w:tcPr>
          <w:p w14:paraId="7BBBDB27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544" w:type="dxa"/>
            <w:shd w:val="clear" w:color="auto" w:fill="auto"/>
          </w:tcPr>
          <w:p w14:paraId="255F024D" w14:textId="33CC3441" w:rsidR="00A7669E" w:rsidRPr="00F546DB" w:rsidRDefault="00A7669E" w:rsidP="002E40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2"/>
              </w:tabs>
              <w:rPr>
                <w:rFonts w:asciiTheme="minorHAnsi" w:eastAsia="Garamond" w:hAnsiTheme="minorHAnsi" w:cstheme="minorHAnsi"/>
                <w:color w:val="000000"/>
              </w:rPr>
            </w:pPr>
          </w:p>
        </w:tc>
      </w:tr>
      <w:tr w:rsidR="00A7669E" w:rsidRPr="00204DAE" w14:paraId="5037BE8C" w14:textId="77777777" w:rsidTr="002B7CDD">
        <w:trPr>
          <w:trHeight w:val="756"/>
        </w:trPr>
        <w:tc>
          <w:tcPr>
            <w:tcW w:w="555" w:type="dxa"/>
            <w:shd w:val="clear" w:color="auto" w:fill="auto"/>
            <w:vAlign w:val="center"/>
          </w:tcPr>
          <w:p w14:paraId="68D9363B" w14:textId="77777777" w:rsidR="00A7669E" w:rsidRPr="00F546DB" w:rsidRDefault="000718E1">
            <w:pPr>
              <w:jc w:val="center"/>
              <w:rPr>
                <w:rFonts w:asciiTheme="minorHAnsi" w:eastAsia="Garamond" w:hAnsiTheme="minorHAnsi" w:cstheme="minorHAnsi"/>
              </w:rPr>
            </w:pPr>
            <w:r w:rsidRPr="00F546DB">
              <w:rPr>
                <w:rFonts w:asciiTheme="minorHAnsi" w:eastAsia="Garamond" w:hAnsiTheme="minorHAnsi" w:cstheme="minorHAnsi"/>
              </w:rPr>
              <w:t>3</w:t>
            </w:r>
          </w:p>
        </w:tc>
        <w:tc>
          <w:tcPr>
            <w:tcW w:w="4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DD00082" w14:textId="77777777" w:rsidR="00A7669E" w:rsidRPr="00F546DB" w:rsidRDefault="000718E1">
            <w:pPr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</w:rPr>
              <w:t>È rispettato il principio del “</w:t>
            </w:r>
            <w:r w:rsidRPr="00F546DB">
              <w:rPr>
                <w:rFonts w:asciiTheme="minorHAnsi" w:eastAsia="Garamond" w:hAnsiTheme="minorHAnsi" w:cstheme="minorHAnsi"/>
                <w:i/>
              </w:rPr>
              <w:t xml:space="preserve">Do Not </w:t>
            </w:r>
            <w:proofErr w:type="spellStart"/>
            <w:r w:rsidRPr="00F546DB">
              <w:rPr>
                <w:rFonts w:asciiTheme="minorHAnsi" w:eastAsia="Garamond" w:hAnsiTheme="minorHAnsi" w:cstheme="minorHAnsi"/>
                <w:i/>
              </w:rPr>
              <w:t>Significant</w:t>
            </w:r>
            <w:proofErr w:type="spellEnd"/>
            <w:r w:rsidRPr="00F546DB">
              <w:rPr>
                <w:rFonts w:asciiTheme="minorHAnsi" w:eastAsia="Garamond" w:hAnsiTheme="minorHAnsi" w:cstheme="minorHAnsi"/>
                <w:i/>
              </w:rPr>
              <w:t xml:space="preserve"> </w:t>
            </w:r>
            <w:proofErr w:type="spellStart"/>
            <w:r w:rsidRPr="00F546DB">
              <w:rPr>
                <w:rFonts w:asciiTheme="minorHAnsi" w:eastAsia="Garamond" w:hAnsiTheme="minorHAnsi" w:cstheme="minorHAnsi"/>
                <w:i/>
              </w:rPr>
              <w:t>Harm</w:t>
            </w:r>
            <w:proofErr w:type="spellEnd"/>
            <w:r w:rsidRPr="00F546DB">
              <w:rPr>
                <w:rFonts w:asciiTheme="minorHAnsi" w:eastAsia="Garamond" w:hAnsiTheme="minorHAnsi" w:cstheme="minorHAnsi"/>
              </w:rPr>
              <w:t>” (DNSH) ai sensi dell'articolo 17 del Regolamento (UE) 2020/852?</w:t>
            </w:r>
          </w:p>
        </w:tc>
        <w:tc>
          <w:tcPr>
            <w:tcW w:w="525" w:type="dxa"/>
            <w:shd w:val="clear" w:color="auto" w:fill="auto"/>
          </w:tcPr>
          <w:p w14:paraId="68285AC0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  <w:shd w:val="clear" w:color="auto" w:fill="auto"/>
          </w:tcPr>
          <w:p w14:paraId="63ED297C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  <w:shd w:val="clear" w:color="auto" w:fill="auto"/>
          </w:tcPr>
          <w:p w14:paraId="700A880C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  <w:shd w:val="clear" w:color="auto" w:fill="auto"/>
          </w:tcPr>
          <w:p w14:paraId="466063B7" w14:textId="77777777" w:rsidR="002E4081" w:rsidRDefault="002E4081" w:rsidP="002E4081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Contratto</w:t>
            </w:r>
          </w:p>
          <w:p w14:paraId="7D962636" w14:textId="237B25A8" w:rsidR="00A7669E" w:rsidRPr="00F546DB" w:rsidRDefault="002E4081" w:rsidP="002E4081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Garamond" w:hAnsiTheme="minorHAnsi" w:cstheme="minorHAnsi"/>
                <w:color w:val="000000"/>
              </w:rPr>
            </w:pPr>
            <w:r w:rsidRPr="002E4081">
              <w:rPr>
                <w:rFonts w:asciiTheme="minorHAnsi" w:eastAsia="Garamond" w:hAnsiTheme="minorHAnsi" w:cstheme="minorHAnsi"/>
                <w:color w:val="000000"/>
              </w:rPr>
              <w:t>Bando di gara e relativi allegati</w:t>
            </w:r>
          </w:p>
        </w:tc>
        <w:tc>
          <w:tcPr>
            <w:tcW w:w="1701" w:type="dxa"/>
            <w:shd w:val="clear" w:color="auto" w:fill="auto"/>
          </w:tcPr>
          <w:p w14:paraId="2A552BBE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544" w:type="dxa"/>
            <w:shd w:val="clear" w:color="auto" w:fill="auto"/>
          </w:tcPr>
          <w:p w14:paraId="1DBAFE30" w14:textId="5E8A73AF" w:rsidR="00A7669E" w:rsidRPr="00F546DB" w:rsidRDefault="00A7669E" w:rsidP="002E40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Theme="minorHAnsi" w:eastAsia="Garamond" w:hAnsiTheme="minorHAnsi" w:cstheme="minorHAnsi"/>
                <w:color w:val="000000"/>
              </w:rPr>
            </w:pPr>
          </w:p>
        </w:tc>
      </w:tr>
      <w:tr w:rsidR="00A7669E" w:rsidRPr="00204DAE" w14:paraId="2E829983" w14:textId="77777777" w:rsidTr="002B7CDD">
        <w:trPr>
          <w:trHeight w:val="756"/>
        </w:trPr>
        <w:tc>
          <w:tcPr>
            <w:tcW w:w="555" w:type="dxa"/>
            <w:vMerge w:val="restart"/>
            <w:shd w:val="clear" w:color="auto" w:fill="auto"/>
            <w:vAlign w:val="center"/>
          </w:tcPr>
          <w:p w14:paraId="17310F6F" w14:textId="77777777" w:rsidR="00A7669E" w:rsidRPr="00F546DB" w:rsidRDefault="000718E1">
            <w:pPr>
              <w:jc w:val="center"/>
              <w:rPr>
                <w:rFonts w:asciiTheme="minorHAnsi" w:eastAsia="Garamond" w:hAnsiTheme="minorHAnsi" w:cstheme="minorHAnsi"/>
              </w:rPr>
            </w:pPr>
            <w:r w:rsidRPr="00F546DB">
              <w:rPr>
                <w:rFonts w:asciiTheme="minorHAnsi" w:eastAsia="Garamond" w:hAnsiTheme="minorHAnsi" w:cstheme="minorHAnsi"/>
              </w:rPr>
              <w:t>4</w:t>
            </w:r>
          </w:p>
          <w:p w14:paraId="41558D7E" w14:textId="77777777" w:rsidR="00A7669E" w:rsidRPr="00F546DB" w:rsidRDefault="00A7669E">
            <w:pPr>
              <w:jc w:val="center"/>
              <w:rPr>
                <w:rFonts w:asciiTheme="minorHAnsi" w:eastAsia="Garamond" w:hAnsiTheme="minorHAnsi" w:cstheme="minorHAnsi"/>
              </w:rPr>
            </w:pPr>
          </w:p>
          <w:p w14:paraId="791C0BC8" w14:textId="77777777" w:rsidR="00A7669E" w:rsidRPr="00F546DB" w:rsidRDefault="00A7669E">
            <w:pPr>
              <w:jc w:val="center"/>
              <w:rPr>
                <w:rFonts w:asciiTheme="minorHAnsi" w:eastAsia="Garamond" w:hAnsiTheme="minorHAnsi" w:cstheme="minorHAnsi"/>
              </w:rPr>
            </w:pPr>
          </w:p>
        </w:tc>
        <w:tc>
          <w:tcPr>
            <w:tcW w:w="4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7AC0108" w14:textId="77777777" w:rsidR="00A7669E" w:rsidRPr="00F546DB" w:rsidRDefault="000718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Sono rispettati i principi trasversali di cui al Regolamento (UE) 2021/241 relativamente a:</w:t>
            </w:r>
          </w:p>
        </w:tc>
        <w:tc>
          <w:tcPr>
            <w:tcW w:w="525" w:type="dxa"/>
            <w:shd w:val="clear" w:color="auto" w:fill="auto"/>
          </w:tcPr>
          <w:p w14:paraId="6109F0E2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color w:val="FF0000"/>
                <w:highlight w:val="green"/>
              </w:rPr>
            </w:pPr>
          </w:p>
        </w:tc>
        <w:tc>
          <w:tcPr>
            <w:tcW w:w="642" w:type="dxa"/>
            <w:shd w:val="clear" w:color="auto" w:fill="auto"/>
          </w:tcPr>
          <w:p w14:paraId="39C05CC7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color w:val="FF0000"/>
                <w:highlight w:val="green"/>
              </w:rPr>
            </w:pPr>
          </w:p>
        </w:tc>
        <w:tc>
          <w:tcPr>
            <w:tcW w:w="708" w:type="dxa"/>
            <w:shd w:val="clear" w:color="auto" w:fill="auto"/>
          </w:tcPr>
          <w:p w14:paraId="1EF533CB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color w:val="FF0000"/>
                <w:highlight w:val="green"/>
              </w:rPr>
            </w:pPr>
          </w:p>
        </w:tc>
        <w:tc>
          <w:tcPr>
            <w:tcW w:w="3402" w:type="dxa"/>
            <w:shd w:val="clear" w:color="auto" w:fill="auto"/>
          </w:tcPr>
          <w:p w14:paraId="30709BA7" w14:textId="77777777" w:rsidR="002E4081" w:rsidRDefault="002E4081" w:rsidP="002E4081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Contratto</w:t>
            </w:r>
          </w:p>
          <w:p w14:paraId="22E2EB0F" w14:textId="594468AD" w:rsidR="00A7669E" w:rsidRPr="002E4081" w:rsidRDefault="002E4081" w:rsidP="002E4081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Garamond" w:hAnsiTheme="minorHAnsi" w:cstheme="minorHAnsi"/>
                <w:color w:val="000000"/>
              </w:rPr>
            </w:pPr>
            <w:r w:rsidRPr="002E4081">
              <w:rPr>
                <w:rFonts w:asciiTheme="minorHAnsi" w:eastAsia="Garamond" w:hAnsiTheme="minorHAnsi" w:cstheme="minorHAnsi"/>
                <w:color w:val="000000"/>
              </w:rPr>
              <w:t>Bando di gara e relativi allegati</w:t>
            </w:r>
          </w:p>
        </w:tc>
        <w:tc>
          <w:tcPr>
            <w:tcW w:w="1701" w:type="dxa"/>
            <w:shd w:val="clear" w:color="auto" w:fill="auto"/>
          </w:tcPr>
          <w:p w14:paraId="5F1A1ADB" w14:textId="77777777" w:rsidR="00A7669E" w:rsidRPr="00F546DB" w:rsidRDefault="00A7669E">
            <w:pPr>
              <w:rPr>
                <w:rFonts w:asciiTheme="minorHAnsi" w:eastAsia="Garamond" w:hAnsiTheme="minorHAnsi" w:cstheme="minorHAnsi"/>
                <w:color w:val="FF0000"/>
                <w:highlight w:val="green"/>
              </w:rPr>
            </w:pPr>
          </w:p>
        </w:tc>
        <w:tc>
          <w:tcPr>
            <w:tcW w:w="3544" w:type="dxa"/>
            <w:shd w:val="clear" w:color="auto" w:fill="auto"/>
          </w:tcPr>
          <w:p w14:paraId="38955233" w14:textId="327EA91D" w:rsidR="00A7669E" w:rsidRPr="00F546DB" w:rsidRDefault="00A7669E" w:rsidP="002E40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Theme="minorHAnsi" w:eastAsia="Garamond" w:hAnsiTheme="minorHAnsi" w:cstheme="minorHAnsi"/>
                <w:color w:val="000000"/>
              </w:rPr>
            </w:pPr>
          </w:p>
        </w:tc>
      </w:tr>
      <w:tr w:rsidR="00A7669E" w:rsidRPr="00204DAE" w14:paraId="0D18CAAF" w14:textId="77777777" w:rsidTr="002B7CDD">
        <w:trPr>
          <w:trHeight w:val="756"/>
        </w:trPr>
        <w:tc>
          <w:tcPr>
            <w:tcW w:w="555" w:type="dxa"/>
            <w:vMerge/>
            <w:vAlign w:val="center"/>
          </w:tcPr>
          <w:p w14:paraId="6D013848" w14:textId="77777777" w:rsidR="00A7669E" w:rsidRPr="00F546DB" w:rsidRDefault="00A766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4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FDC19BD" w14:textId="77777777" w:rsidR="00A7669E" w:rsidRPr="00F546DB" w:rsidRDefault="000718E1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Tagging clima e digitale?</w:t>
            </w:r>
          </w:p>
        </w:tc>
        <w:tc>
          <w:tcPr>
            <w:tcW w:w="525" w:type="dxa"/>
            <w:shd w:val="clear" w:color="auto" w:fill="auto"/>
          </w:tcPr>
          <w:p w14:paraId="104D497C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color w:val="FF0000"/>
                <w:highlight w:val="green"/>
              </w:rPr>
            </w:pPr>
          </w:p>
        </w:tc>
        <w:tc>
          <w:tcPr>
            <w:tcW w:w="642" w:type="dxa"/>
            <w:shd w:val="clear" w:color="auto" w:fill="auto"/>
          </w:tcPr>
          <w:p w14:paraId="2C344184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color w:val="FF0000"/>
                <w:highlight w:val="green"/>
              </w:rPr>
            </w:pPr>
          </w:p>
        </w:tc>
        <w:tc>
          <w:tcPr>
            <w:tcW w:w="708" w:type="dxa"/>
            <w:shd w:val="clear" w:color="auto" w:fill="auto"/>
          </w:tcPr>
          <w:p w14:paraId="13AA0B87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color w:val="FF0000"/>
                <w:highlight w:val="green"/>
              </w:rPr>
            </w:pPr>
          </w:p>
        </w:tc>
        <w:tc>
          <w:tcPr>
            <w:tcW w:w="3402" w:type="dxa"/>
            <w:shd w:val="clear" w:color="auto" w:fill="auto"/>
          </w:tcPr>
          <w:p w14:paraId="1CD7CAD3" w14:textId="77777777" w:rsidR="002E4081" w:rsidRDefault="002E4081" w:rsidP="002E4081">
            <w:pPr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Contratto</w:t>
            </w:r>
          </w:p>
          <w:p w14:paraId="0E474E68" w14:textId="31120F0A" w:rsidR="00A7669E" w:rsidRPr="002E4081" w:rsidRDefault="002E4081" w:rsidP="002E4081">
            <w:pPr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Garamond" w:hAnsiTheme="minorHAnsi" w:cstheme="minorHAnsi"/>
                <w:color w:val="000000"/>
              </w:rPr>
            </w:pPr>
            <w:r w:rsidRPr="002E4081">
              <w:rPr>
                <w:rFonts w:asciiTheme="minorHAnsi" w:eastAsia="Garamond" w:hAnsiTheme="minorHAnsi" w:cstheme="minorHAnsi"/>
                <w:color w:val="000000"/>
              </w:rPr>
              <w:t>Bando di gara e relativi allegati</w:t>
            </w:r>
          </w:p>
        </w:tc>
        <w:tc>
          <w:tcPr>
            <w:tcW w:w="1701" w:type="dxa"/>
            <w:shd w:val="clear" w:color="auto" w:fill="auto"/>
          </w:tcPr>
          <w:p w14:paraId="50DF6546" w14:textId="77777777" w:rsidR="00A7669E" w:rsidRPr="00F546DB" w:rsidRDefault="00A7669E">
            <w:pPr>
              <w:rPr>
                <w:rFonts w:asciiTheme="minorHAnsi" w:eastAsia="Garamond" w:hAnsiTheme="minorHAnsi" w:cstheme="minorHAnsi"/>
                <w:color w:val="FF0000"/>
                <w:highlight w:val="green"/>
              </w:rPr>
            </w:pPr>
          </w:p>
        </w:tc>
        <w:tc>
          <w:tcPr>
            <w:tcW w:w="3544" w:type="dxa"/>
            <w:shd w:val="clear" w:color="auto" w:fill="auto"/>
          </w:tcPr>
          <w:p w14:paraId="1B30D902" w14:textId="65D82173" w:rsidR="00A7669E" w:rsidRPr="00F546DB" w:rsidRDefault="00A7669E" w:rsidP="002E40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Theme="minorHAnsi" w:eastAsia="Garamond" w:hAnsiTheme="minorHAnsi" w:cstheme="minorHAnsi"/>
                <w:color w:val="000000"/>
              </w:rPr>
            </w:pPr>
          </w:p>
        </w:tc>
      </w:tr>
      <w:tr w:rsidR="00A7669E" w:rsidRPr="00204DAE" w14:paraId="27DB287E" w14:textId="77777777" w:rsidTr="002B7CDD">
        <w:trPr>
          <w:trHeight w:val="756"/>
        </w:trPr>
        <w:tc>
          <w:tcPr>
            <w:tcW w:w="555" w:type="dxa"/>
            <w:vMerge/>
            <w:vAlign w:val="center"/>
          </w:tcPr>
          <w:p w14:paraId="740FBA26" w14:textId="77777777" w:rsidR="00A7669E" w:rsidRPr="00F546DB" w:rsidRDefault="00A766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4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B9D113C" w14:textId="77777777" w:rsidR="00A7669E" w:rsidRPr="00F546DB" w:rsidRDefault="000718E1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Parità di genere?</w:t>
            </w:r>
          </w:p>
        </w:tc>
        <w:tc>
          <w:tcPr>
            <w:tcW w:w="525" w:type="dxa"/>
            <w:shd w:val="clear" w:color="auto" w:fill="auto"/>
          </w:tcPr>
          <w:p w14:paraId="025E7F4C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color w:val="FF0000"/>
                <w:highlight w:val="green"/>
              </w:rPr>
            </w:pPr>
          </w:p>
        </w:tc>
        <w:tc>
          <w:tcPr>
            <w:tcW w:w="642" w:type="dxa"/>
            <w:shd w:val="clear" w:color="auto" w:fill="auto"/>
          </w:tcPr>
          <w:p w14:paraId="526139AB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color w:val="FF0000"/>
                <w:highlight w:val="green"/>
              </w:rPr>
            </w:pPr>
          </w:p>
        </w:tc>
        <w:tc>
          <w:tcPr>
            <w:tcW w:w="708" w:type="dxa"/>
            <w:shd w:val="clear" w:color="auto" w:fill="auto"/>
          </w:tcPr>
          <w:p w14:paraId="60A5ECF6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color w:val="FF0000"/>
                <w:highlight w:val="green"/>
              </w:rPr>
            </w:pPr>
          </w:p>
        </w:tc>
        <w:tc>
          <w:tcPr>
            <w:tcW w:w="3402" w:type="dxa"/>
            <w:shd w:val="clear" w:color="auto" w:fill="auto"/>
          </w:tcPr>
          <w:p w14:paraId="10AE3D34" w14:textId="77777777" w:rsidR="002E4081" w:rsidRDefault="002E4081" w:rsidP="002E4081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Contratto</w:t>
            </w:r>
          </w:p>
          <w:p w14:paraId="07B15200" w14:textId="64F4715F" w:rsidR="00A7669E" w:rsidRPr="002E4081" w:rsidRDefault="002E4081" w:rsidP="002E4081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Garamond" w:hAnsiTheme="minorHAnsi" w:cstheme="minorHAnsi"/>
                <w:color w:val="000000"/>
              </w:rPr>
            </w:pPr>
            <w:r w:rsidRPr="002E4081">
              <w:rPr>
                <w:rFonts w:asciiTheme="minorHAnsi" w:eastAsia="Garamond" w:hAnsiTheme="minorHAnsi" w:cstheme="minorHAnsi"/>
                <w:color w:val="000000"/>
              </w:rPr>
              <w:t>Bando di gara e relativi allegati</w:t>
            </w:r>
          </w:p>
        </w:tc>
        <w:tc>
          <w:tcPr>
            <w:tcW w:w="1701" w:type="dxa"/>
            <w:shd w:val="clear" w:color="auto" w:fill="auto"/>
          </w:tcPr>
          <w:p w14:paraId="490E2721" w14:textId="77777777" w:rsidR="00A7669E" w:rsidRPr="00F546DB" w:rsidRDefault="00A7669E">
            <w:pPr>
              <w:rPr>
                <w:rFonts w:asciiTheme="minorHAnsi" w:eastAsia="Garamond" w:hAnsiTheme="minorHAnsi" w:cstheme="minorHAnsi"/>
                <w:color w:val="FF0000"/>
                <w:highlight w:val="green"/>
              </w:rPr>
            </w:pPr>
          </w:p>
        </w:tc>
        <w:tc>
          <w:tcPr>
            <w:tcW w:w="3544" w:type="dxa"/>
            <w:shd w:val="clear" w:color="auto" w:fill="auto"/>
          </w:tcPr>
          <w:p w14:paraId="527CF131" w14:textId="3DD216A2" w:rsidR="00A7669E" w:rsidRPr="00F546DB" w:rsidRDefault="00A7669E" w:rsidP="002E40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Theme="minorHAnsi" w:eastAsia="Garamond" w:hAnsiTheme="minorHAnsi" w:cstheme="minorHAnsi"/>
                <w:color w:val="000000"/>
              </w:rPr>
            </w:pPr>
          </w:p>
        </w:tc>
      </w:tr>
      <w:tr w:rsidR="00A7669E" w:rsidRPr="00204DAE" w14:paraId="503FD8FA" w14:textId="77777777" w:rsidTr="002B7CDD">
        <w:trPr>
          <w:trHeight w:val="756"/>
        </w:trPr>
        <w:tc>
          <w:tcPr>
            <w:tcW w:w="555" w:type="dxa"/>
            <w:vMerge/>
            <w:vAlign w:val="center"/>
          </w:tcPr>
          <w:p w14:paraId="5AE6D6BE" w14:textId="77777777" w:rsidR="00A7669E" w:rsidRPr="00F546DB" w:rsidRDefault="00A766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4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821D9E1" w14:textId="77777777" w:rsidR="00A7669E" w:rsidRPr="00F546DB" w:rsidRDefault="000718E1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Protezione e valorizzazione dei giovani previsti dal Regolamento (UE) 2021/241 e dal PNRR presentato dall’Italia all’UE?</w:t>
            </w:r>
          </w:p>
        </w:tc>
        <w:tc>
          <w:tcPr>
            <w:tcW w:w="525" w:type="dxa"/>
            <w:shd w:val="clear" w:color="auto" w:fill="auto"/>
          </w:tcPr>
          <w:p w14:paraId="064791A8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color w:val="FF0000"/>
                <w:highlight w:val="green"/>
              </w:rPr>
            </w:pPr>
          </w:p>
        </w:tc>
        <w:tc>
          <w:tcPr>
            <w:tcW w:w="642" w:type="dxa"/>
            <w:shd w:val="clear" w:color="auto" w:fill="auto"/>
          </w:tcPr>
          <w:p w14:paraId="4BF6756B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color w:val="FF0000"/>
                <w:highlight w:val="green"/>
              </w:rPr>
            </w:pPr>
          </w:p>
        </w:tc>
        <w:tc>
          <w:tcPr>
            <w:tcW w:w="708" w:type="dxa"/>
            <w:shd w:val="clear" w:color="auto" w:fill="auto"/>
          </w:tcPr>
          <w:p w14:paraId="587D3BE7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color w:val="FF0000"/>
                <w:highlight w:val="green"/>
              </w:rPr>
            </w:pPr>
          </w:p>
        </w:tc>
        <w:tc>
          <w:tcPr>
            <w:tcW w:w="3402" w:type="dxa"/>
            <w:shd w:val="clear" w:color="auto" w:fill="auto"/>
          </w:tcPr>
          <w:p w14:paraId="1A237227" w14:textId="77777777" w:rsidR="002E4081" w:rsidRDefault="002E4081" w:rsidP="002E4081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Contratto</w:t>
            </w:r>
          </w:p>
          <w:p w14:paraId="683DC078" w14:textId="123BC5E4" w:rsidR="00A7669E" w:rsidRPr="002E4081" w:rsidRDefault="002E4081" w:rsidP="002E4081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Garamond" w:hAnsiTheme="minorHAnsi" w:cstheme="minorHAnsi"/>
                <w:color w:val="000000"/>
              </w:rPr>
            </w:pPr>
            <w:r w:rsidRPr="002E4081">
              <w:rPr>
                <w:rFonts w:asciiTheme="minorHAnsi" w:eastAsia="Garamond" w:hAnsiTheme="minorHAnsi" w:cstheme="minorHAnsi"/>
                <w:color w:val="000000"/>
              </w:rPr>
              <w:t>Bando di gara e relativi allegati</w:t>
            </w:r>
          </w:p>
        </w:tc>
        <w:tc>
          <w:tcPr>
            <w:tcW w:w="1701" w:type="dxa"/>
            <w:shd w:val="clear" w:color="auto" w:fill="auto"/>
          </w:tcPr>
          <w:p w14:paraId="69678E1F" w14:textId="77777777" w:rsidR="00A7669E" w:rsidRPr="00F546DB" w:rsidRDefault="00A7669E">
            <w:pPr>
              <w:rPr>
                <w:rFonts w:asciiTheme="minorHAnsi" w:eastAsia="Garamond" w:hAnsiTheme="minorHAnsi" w:cstheme="minorHAnsi"/>
                <w:color w:val="FF0000"/>
                <w:highlight w:val="green"/>
              </w:rPr>
            </w:pPr>
          </w:p>
        </w:tc>
        <w:tc>
          <w:tcPr>
            <w:tcW w:w="3544" w:type="dxa"/>
            <w:shd w:val="clear" w:color="auto" w:fill="auto"/>
          </w:tcPr>
          <w:p w14:paraId="47FD08D0" w14:textId="2925723E" w:rsidR="00A7669E" w:rsidRPr="00F546DB" w:rsidRDefault="00A7669E" w:rsidP="002E40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Theme="minorHAnsi" w:eastAsia="Garamond" w:hAnsiTheme="minorHAnsi" w:cstheme="minorHAnsi"/>
                <w:color w:val="000000"/>
              </w:rPr>
            </w:pPr>
          </w:p>
        </w:tc>
      </w:tr>
      <w:tr w:rsidR="00A7669E" w:rsidRPr="00204DAE" w14:paraId="6D9E4936" w14:textId="77777777" w:rsidTr="002B7CDD">
        <w:trPr>
          <w:trHeight w:val="756"/>
        </w:trPr>
        <w:tc>
          <w:tcPr>
            <w:tcW w:w="555" w:type="dxa"/>
            <w:shd w:val="clear" w:color="auto" w:fill="auto"/>
            <w:vAlign w:val="center"/>
          </w:tcPr>
          <w:p w14:paraId="729DE7E4" w14:textId="77777777" w:rsidR="00A7669E" w:rsidRPr="00F546DB" w:rsidRDefault="000718E1">
            <w:pPr>
              <w:jc w:val="center"/>
              <w:rPr>
                <w:rFonts w:asciiTheme="minorHAnsi" w:eastAsia="Garamond" w:hAnsiTheme="minorHAnsi" w:cstheme="minorHAnsi"/>
              </w:rPr>
            </w:pPr>
            <w:r w:rsidRPr="00F546DB">
              <w:rPr>
                <w:rFonts w:asciiTheme="minorHAnsi" w:eastAsia="Garamond" w:hAnsiTheme="minorHAnsi" w:cstheme="minorHAnsi"/>
              </w:rPr>
              <w:t>5</w:t>
            </w:r>
          </w:p>
        </w:tc>
        <w:tc>
          <w:tcPr>
            <w:tcW w:w="4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D8363B9" w14:textId="77777777" w:rsidR="00A7669E" w:rsidRPr="00F546DB" w:rsidRDefault="000718E1">
            <w:pPr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È rispettato il principio trasversale di cui al PNRR presentato dall’Italia all’UE relativo al superamento dei divari territoriali?</w:t>
            </w:r>
          </w:p>
        </w:tc>
        <w:tc>
          <w:tcPr>
            <w:tcW w:w="525" w:type="dxa"/>
            <w:shd w:val="clear" w:color="auto" w:fill="auto"/>
          </w:tcPr>
          <w:p w14:paraId="08C1FDAD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  <w:shd w:val="clear" w:color="auto" w:fill="auto"/>
          </w:tcPr>
          <w:p w14:paraId="1084E6F5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  <w:shd w:val="clear" w:color="auto" w:fill="auto"/>
          </w:tcPr>
          <w:p w14:paraId="364B0712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  <w:shd w:val="clear" w:color="auto" w:fill="auto"/>
          </w:tcPr>
          <w:p w14:paraId="57EBB25F" w14:textId="77777777" w:rsidR="002E4081" w:rsidRDefault="002E4081" w:rsidP="002E4081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Contratto</w:t>
            </w:r>
          </w:p>
          <w:p w14:paraId="38A4CB42" w14:textId="7FC8DDA3" w:rsidR="00A7669E" w:rsidRPr="00F546DB" w:rsidRDefault="002E4081" w:rsidP="002E4081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Garamond" w:hAnsiTheme="minorHAnsi" w:cstheme="minorHAnsi"/>
                <w:color w:val="000000"/>
              </w:rPr>
            </w:pPr>
            <w:r w:rsidRPr="002E4081">
              <w:rPr>
                <w:rFonts w:asciiTheme="minorHAnsi" w:eastAsia="Garamond" w:hAnsiTheme="minorHAnsi" w:cstheme="minorHAnsi"/>
                <w:color w:val="000000"/>
              </w:rPr>
              <w:t>Bando di gara e relativi allegati</w:t>
            </w:r>
          </w:p>
        </w:tc>
        <w:tc>
          <w:tcPr>
            <w:tcW w:w="1701" w:type="dxa"/>
            <w:shd w:val="clear" w:color="auto" w:fill="auto"/>
          </w:tcPr>
          <w:p w14:paraId="46F391E9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544" w:type="dxa"/>
            <w:shd w:val="clear" w:color="auto" w:fill="auto"/>
          </w:tcPr>
          <w:p w14:paraId="78FCBB42" w14:textId="042EB4CC" w:rsidR="00A7669E" w:rsidRPr="00F546DB" w:rsidRDefault="00A7669E" w:rsidP="002E40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Theme="minorHAnsi" w:eastAsia="Garamond" w:hAnsiTheme="minorHAnsi" w:cstheme="minorHAnsi"/>
                <w:color w:val="000000"/>
              </w:rPr>
            </w:pPr>
          </w:p>
        </w:tc>
      </w:tr>
      <w:tr w:rsidR="00A7669E" w:rsidRPr="00204DAE" w14:paraId="63656A48" w14:textId="77777777" w:rsidTr="002B7CDD">
        <w:trPr>
          <w:trHeight w:val="756"/>
        </w:trPr>
        <w:tc>
          <w:tcPr>
            <w:tcW w:w="555" w:type="dxa"/>
            <w:shd w:val="clear" w:color="auto" w:fill="auto"/>
            <w:vAlign w:val="center"/>
          </w:tcPr>
          <w:p w14:paraId="6DDB914C" w14:textId="77777777" w:rsidR="00A7669E" w:rsidRPr="00F546DB" w:rsidRDefault="000718E1">
            <w:pPr>
              <w:jc w:val="center"/>
              <w:rPr>
                <w:rFonts w:asciiTheme="minorHAnsi" w:eastAsia="Garamond" w:hAnsiTheme="minorHAnsi" w:cstheme="minorHAnsi"/>
              </w:rPr>
            </w:pPr>
            <w:r w:rsidRPr="00F546DB">
              <w:rPr>
                <w:rFonts w:asciiTheme="minorHAnsi" w:eastAsia="Garamond" w:hAnsiTheme="minorHAnsi" w:cstheme="minorHAnsi"/>
              </w:rPr>
              <w:t>6</w:t>
            </w:r>
          </w:p>
        </w:tc>
        <w:tc>
          <w:tcPr>
            <w:tcW w:w="4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9713C05" w14:textId="77777777" w:rsidR="00A7669E" w:rsidRPr="00F546DB" w:rsidRDefault="000718E1">
            <w:pPr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</w:rPr>
              <w:t>Negli atti della procedura sono enunciati i principi generali e di ammissibilità della spesa previsti dalla normativa nazionale e comunitaria di riferimento applicabile al PNRR?</w:t>
            </w:r>
          </w:p>
        </w:tc>
        <w:tc>
          <w:tcPr>
            <w:tcW w:w="525" w:type="dxa"/>
            <w:shd w:val="clear" w:color="auto" w:fill="auto"/>
          </w:tcPr>
          <w:p w14:paraId="28AC1B28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  <w:shd w:val="clear" w:color="auto" w:fill="auto"/>
          </w:tcPr>
          <w:p w14:paraId="59DE7374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  <w:shd w:val="clear" w:color="auto" w:fill="auto"/>
          </w:tcPr>
          <w:p w14:paraId="7CB7E4D9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  <w:shd w:val="clear" w:color="auto" w:fill="auto"/>
          </w:tcPr>
          <w:p w14:paraId="470F0C3A" w14:textId="77777777" w:rsidR="002E4081" w:rsidRDefault="002E4081" w:rsidP="002E4081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Contratto</w:t>
            </w:r>
          </w:p>
          <w:p w14:paraId="7E62752A" w14:textId="3E4A64EF" w:rsidR="00A7669E" w:rsidRPr="00F546DB" w:rsidRDefault="002E4081" w:rsidP="002E4081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Garamond" w:hAnsiTheme="minorHAnsi" w:cstheme="minorHAnsi"/>
                <w:color w:val="000000"/>
              </w:rPr>
            </w:pPr>
            <w:r w:rsidRPr="002E4081">
              <w:rPr>
                <w:rFonts w:asciiTheme="minorHAnsi" w:eastAsia="Garamond" w:hAnsiTheme="minorHAnsi" w:cstheme="minorHAnsi"/>
                <w:color w:val="000000"/>
              </w:rPr>
              <w:t>Bando di gara e relativi allegati</w:t>
            </w:r>
          </w:p>
        </w:tc>
        <w:tc>
          <w:tcPr>
            <w:tcW w:w="1701" w:type="dxa"/>
            <w:shd w:val="clear" w:color="auto" w:fill="auto"/>
          </w:tcPr>
          <w:p w14:paraId="5822CD19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544" w:type="dxa"/>
            <w:shd w:val="clear" w:color="auto" w:fill="auto"/>
          </w:tcPr>
          <w:p w14:paraId="754A66B7" w14:textId="4CF42B66" w:rsidR="00A7669E" w:rsidRPr="00F546DB" w:rsidRDefault="00A7669E" w:rsidP="002E40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Garamond" w:hAnsiTheme="minorHAnsi" w:cstheme="minorHAnsi"/>
                <w:color w:val="000000"/>
              </w:rPr>
            </w:pPr>
          </w:p>
        </w:tc>
      </w:tr>
      <w:tr w:rsidR="00A7669E" w:rsidRPr="00204DAE" w14:paraId="018E8BA4" w14:textId="77777777" w:rsidTr="002B7CDD">
        <w:trPr>
          <w:trHeight w:val="756"/>
        </w:trPr>
        <w:tc>
          <w:tcPr>
            <w:tcW w:w="555" w:type="dxa"/>
            <w:shd w:val="clear" w:color="auto" w:fill="auto"/>
            <w:vAlign w:val="center"/>
          </w:tcPr>
          <w:p w14:paraId="28AF3A15" w14:textId="77777777" w:rsidR="00A7669E" w:rsidRPr="00F546DB" w:rsidRDefault="000718E1">
            <w:pPr>
              <w:jc w:val="center"/>
              <w:rPr>
                <w:rFonts w:asciiTheme="minorHAnsi" w:eastAsia="Garamond" w:hAnsiTheme="minorHAnsi" w:cstheme="minorHAnsi"/>
              </w:rPr>
            </w:pPr>
            <w:r w:rsidRPr="00F546DB">
              <w:rPr>
                <w:rFonts w:asciiTheme="minorHAnsi" w:eastAsia="Garamond" w:hAnsiTheme="minorHAnsi" w:cstheme="minorHAnsi"/>
              </w:rPr>
              <w:t>7</w:t>
            </w:r>
          </w:p>
        </w:tc>
        <w:tc>
          <w:tcPr>
            <w:tcW w:w="4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C45A82A" w14:textId="77777777" w:rsidR="00A7669E" w:rsidRPr="00F546DB" w:rsidRDefault="000718E1">
            <w:pPr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 xml:space="preserve">È previsto il rispetto del Regolamento finanziario (UE, </w:t>
            </w:r>
            <w:proofErr w:type="spellStart"/>
            <w:r w:rsidRPr="00F546DB">
              <w:rPr>
                <w:rFonts w:asciiTheme="minorHAnsi" w:eastAsia="Garamond" w:hAnsiTheme="minorHAnsi" w:cstheme="minorHAnsi"/>
                <w:color w:val="000000"/>
              </w:rPr>
              <w:t>Euratom</w:t>
            </w:r>
            <w:proofErr w:type="spellEnd"/>
            <w:r w:rsidRPr="00F546DB">
              <w:rPr>
                <w:rFonts w:asciiTheme="minorHAnsi" w:eastAsia="Garamond" w:hAnsiTheme="minorHAnsi" w:cstheme="minorHAnsi"/>
                <w:color w:val="000000"/>
              </w:rPr>
              <w:t>) 2018/1046 e l’articolo 22 del Regolamento (UE) 2021/241, in materia di prevenzione di sana gestione finanziaria, assenza di conflitti di interessi, di frodi e corruzione?</w:t>
            </w:r>
          </w:p>
        </w:tc>
        <w:tc>
          <w:tcPr>
            <w:tcW w:w="525" w:type="dxa"/>
            <w:shd w:val="clear" w:color="auto" w:fill="auto"/>
          </w:tcPr>
          <w:p w14:paraId="6D47760A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  <w:shd w:val="clear" w:color="auto" w:fill="auto"/>
          </w:tcPr>
          <w:p w14:paraId="46541FEE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  <w:shd w:val="clear" w:color="auto" w:fill="auto"/>
          </w:tcPr>
          <w:p w14:paraId="3D0A7634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  <w:shd w:val="clear" w:color="auto" w:fill="auto"/>
          </w:tcPr>
          <w:p w14:paraId="257DC9F8" w14:textId="77777777" w:rsidR="002E4081" w:rsidRPr="00F546DB" w:rsidRDefault="002E4081" w:rsidP="002E4081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Contratto</w:t>
            </w:r>
          </w:p>
          <w:p w14:paraId="65B9F9DF" w14:textId="77777777" w:rsidR="002E4081" w:rsidRPr="00F546DB" w:rsidRDefault="002E4081" w:rsidP="002E4081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Bando di gara e relativi allegati</w:t>
            </w:r>
          </w:p>
          <w:p w14:paraId="480AAAE3" w14:textId="77777777" w:rsidR="00A7669E" w:rsidRPr="00F546DB" w:rsidRDefault="00A766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14:paraId="615D263B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544" w:type="dxa"/>
            <w:shd w:val="clear" w:color="auto" w:fill="auto"/>
          </w:tcPr>
          <w:p w14:paraId="5FE46C25" w14:textId="77777777" w:rsidR="00A7669E" w:rsidRPr="00F546DB" w:rsidRDefault="00A7669E">
            <w:pPr>
              <w:rPr>
                <w:rFonts w:asciiTheme="minorHAnsi" w:eastAsia="Garamond" w:hAnsiTheme="minorHAnsi" w:cstheme="minorHAnsi"/>
              </w:rPr>
            </w:pPr>
          </w:p>
        </w:tc>
      </w:tr>
      <w:tr w:rsidR="00A7669E" w:rsidRPr="00204DAE" w14:paraId="69B66935" w14:textId="77777777" w:rsidTr="002B7CDD">
        <w:trPr>
          <w:trHeight w:val="756"/>
        </w:trPr>
        <w:tc>
          <w:tcPr>
            <w:tcW w:w="555" w:type="dxa"/>
            <w:shd w:val="clear" w:color="auto" w:fill="auto"/>
            <w:vAlign w:val="center"/>
          </w:tcPr>
          <w:p w14:paraId="4CE4F91D" w14:textId="77777777" w:rsidR="00A7669E" w:rsidRPr="00F546DB" w:rsidRDefault="000718E1">
            <w:pPr>
              <w:jc w:val="center"/>
              <w:rPr>
                <w:rFonts w:asciiTheme="minorHAnsi" w:eastAsia="Garamond" w:hAnsiTheme="minorHAnsi" w:cstheme="minorHAnsi"/>
              </w:rPr>
            </w:pPr>
            <w:r w:rsidRPr="00F546DB">
              <w:rPr>
                <w:rFonts w:asciiTheme="minorHAnsi" w:eastAsia="Garamond" w:hAnsiTheme="minorHAnsi" w:cstheme="minorHAnsi"/>
              </w:rPr>
              <w:t>8</w:t>
            </w:r>
          </w:p>
        </w:tc>
        <w:tc>
          <w:tcPr>
            <w:tcW w:w="4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C86FB67" w14:textId="77777777" w:rsidR="00A7669E" w:rsidRPr="00F546DB" w:rsidRDefault="000718E1">
            <w:pPr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</w:rPr>
              <w:t>È verificabile il rispetto del divieto del doppio finanziamento previsto dall’articolo 9 del Regolamento (UE) 2021/241?</w:t>
            </w:r>
          </w:p>
        </w:tc>
        <w:tc>
          <w:tcPr>
            <w:tcW w:w="525" w:type="dxa"/>
            <w:shd w:val="clear" w:color="auto" w:fill="auto"/>
          </w:tcPr>
          <w:p w14:paraId="662E2991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  <w:shd w:val="clear" w:color="auto" w:fill="auto"/>
          </w:tcPr>
          <w:p w14:paraId="6F6DCEE7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  <w:shd w:val="clear" w:color="auto" w:fill="auto"/>
          </w:tcPr>
          <w:p w14:paraId="738F6CFE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  <w:shd w:val="clear" w:color="auto" w:fill="auto"/>
          </w:tcPr>
          <w:p w14:paraId="0E3612C3" w14:textId="77777777" w:rsidR="00A7669E" w:rsidRPr="00F546DB" w:rsidRDefault="00A766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14:paraId="1428F0A7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544" w:type="dxa"/>
            <w:shd w:val="clear" w:color="auto" w:fill="auto"/>
          </w:tcPr>
          <w:p w14:paraId="43C54877" w14:textId="77777777" w:rsidR="00A7669E" w:rsidRPr="00F546DB" w:rsidRDefault="000718E1">
            <w:pPr>
              <w:rPr>
                <w:rFonts w:asciiTheme="minorHAnsi" w:eastAsia="Garamond" w:hAnsiTheme="minorHAnsi" w:cstheme="minorHAnsi"/>
                <w:i/>
              </w:rPr>
            </w:pPr>
            <w:r w:rsidRPr="00F546DB">
              <w:rPr>
                <w:rFonts w:asciiTheme="minorHAnsi" w:eastAsia="Garamond" w:hAnsiTheme="minorHAnsi" w:cstheme="minorHAnsi"/>
                <w:i/>
              </w:rPr>
              <w:t>Verificare la presenza del CUP negli atti della procedura</w:t>
            </w:r>
          </w:p>
        </w:tc>
      </w:tr>
      <w:tr w:rsidR="00A7669E" w:rsidRPr="00204DAE" w14:paraId="04A4CA06" w14:textId="77777777" w:rsidTr="002B7CDD">
        <w:trPr>
          <w:trHeight w:val="756"/>
        </w:trPr>
        <w:tc>
          <w:tcPr>
            <w:tcW w:w="555" w:type="dxa"/>
            <w:shd w:val="clear" w:color="auto" w:fill="auto"/>
            <w:vAlign w:val="center"/>
          </w:tcPr>
          <w:p w14:paraId="34BD2DED" w14:textId="77777777" w:rsidR="00A7669E" w:rsidRPr="00F546DB" w:rsidRDefault="000718E1">
            <w:pPr>
              <w:jc w:val="center"/>
              <w:rPr>
                <w:rFonts w:asciiTheme="minorHAnsi" w:eastAsia="Garamond" w:hAnsiTheme="minorHAnsi" w:cstheme="minorHAnsi"/>
              </w:rPr>
            </w:pPr>
            <w:r w:rsidRPr="00F546DB">
              <w:rPr>
                <w:rFonts w:asciiTheme="minorHAnsi" w:eastAsia="Garamond" w:hAnsiTheme="minorHAnsi" w:cstheme="minorHAnsi"/>
              </w:rPr>
              <w:lastRenderedPageBreak/>
              <w:t>9</w:t>
            </w:r>
          </w:p>
        </w:tc>
        <w:tc>
          <w:tcPr>
            <w:tcW w:w="4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AADBF5F" w14:textId="77777777" w:rsidR="00A7669E" w:rsidRPr="00F546DB" w:rsidRDefault="000718E1">
            <w:pPr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Sono previste norme specifiche relative alle cause di revoca e rinuncia al finanziamento e conseguenti modalità di recupero dei contributi versati?</w:t>
            </w:r>
          </w:p>
        </w:tc>
        <w:tc>
          <w:tcPr>
            <w:tcW w:w="525" w:type="dxa"/>
            <w:shd w:val="clear" w:color="auto" w:fill="auto"/>
          </w:tcPr>
          <w:p w14:paraId="2050BD55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  <w:shd w:val="clear" w:color="auto" w:fill="auto"/>
          </w:tcPr>
          <w:p w14:paraId="6A22A52B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  <w:shd w:val="clear" w:color="auto" w:fill="auto"/>
          </w:tcPr>
          <w:p w14:paraId="45C09875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  <w:shd w:val="clear" w:color="auto" w:fill="auto"/>
          </w:tcPr>
          <w:p w14:paraId="28EF1609" w14:textId="77777777" w:rsidR="002E4081" w:rsidRDefault="002E4081" w:rsidP="002E4081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Contratto</w:t>
            </w:r>
          </w:p>
          <w:p w14:paraId="6CDC65EB" w14:textId="015B5C43" w:rsidR="00A7669E" w:rsidRPr="00F546DB" w:rsidRDefault="002E4081" w:rsidP="002E4081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Garamond" w:hAnsiTheme="minorHAnsi" w:cstheme="minorHAnsi"/>
                <w:color w:val="000000"/>
              </w:rPr>
            </w:pPr>
            <w:r w:rsidRPr="002E4081">
              <w:rPr>
                <w:rFonts w:asciiTheme="minorHAnsi" w:eastAsia="Garamond" w:hAnsiTheme="minorHAnsi" w:cstheme="minorHAnsi"/>
                <w:color w:val="000000"/>
              </w:rPr>
              <w:t>Bando di gara e relativi allegati</w:t>
            </w:r>
          </w:p>
        </w:tc>
        <w:tc>
          <w:tcPr>
            <w:tcW w:w="1701" w:type="dxa"/>
            <w:shd w:val="clear" w:color="auto" w:fill="auto"/>
          </w:tcPr>
          <w:p w14:paraId="2D50532D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544" w:type="dxa"/>
            <w:shd w:val="clear" w:color="auto" w:fill="auto"/>
          </w:tcPr>
          <w:p w14:paraId="6DBEAE34" w14:textId="2232042F" w:rsidR="00A7669E" w:rsidRPr="00F546DB" w:rsidRDefault="00A7669E" w:rsidP="002E40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Theme="minorHAnsi" w:eastAsia="Garamond" w:hAnsiTheme="minorHAnsi" w:cstheme="minorHAnsi"/>
                <w:color w:val="000000"/>
              </w:rPr>
            </w:pPr>
          </w:p>
        </w:tc>
      </w:tr>
      <w:tr w:rsidR="00A7669E" w:rsidRPr="00204DAE" w14:paraId="3D2D0423" w14:textId="77777777" w:rsidTr="002B7CDD">
        <w:trPr>
          <w:trHeight w:val="756"/>
        </w:trPr>
        <w:tc>
          <w:tcPr>
            <w:tcW w:w="555" w:type="dxa"/>
            <w:shd w:val="clear" w:color="auto" w:fill="auto"/>
            <w:vAlign w:val="center"/>
          </w:tcPr>
          <w:p w14:paraId="31830EAB" w14:textId="77777777" w:rsidR="00A7669E" w:rsidRPr="00F546DB" w:rsidRDefault="000718E1">
            <w:pPr>
              <w:jc w:val="center"/>
              <w:rPr>
                <w:rFonts w:asciiTheme="minorHAnsi" w:eastAsia="Garamond" w:hAnsiTheme="minorHAnsi" w:cstheme="minorHAnsi"/>
              </w:rPr>
            </w:pPr>
            <w:r w:rsidRPr="00F546DB">
              <w:rPr>
                <w:rFonts w:asciiTheme="minorHAnsi" w:eastAsia="Garamond" w:hAnsiTheme="minorHAnsi" w:cstheme="minorHAnsi"/>
              </w:rPr>
              <w:t>10</w:t>
            </w:r>
          </w:p>
        </w:tc>
        <w:tc>
          <w:tcPr>
            <w:tcW w:w="4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509368F" w14:textId="77777777" w:rsidR="00A7669E" w:rsidRPr="00F546DB" w:rsidRDefault="000718E1">
            <w:pPr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Sono previste specifiche indicazioni circa la conservazione e la messa a disposizione di atti e documenti al fine di consentire l'accertamento della regolarità ed effettività della realizzazione dei progetti?</w:t>
            </w:r>
          </w:p>
        </w:tc>
        <w:tc>
          <w:tcPr>
            <w:tcW w:w="525" w:type="dxa"/>
            <w:shd w:val="clear" w:color="auto" w:fill="auto"/>
          </w:tcPr>
          <w:p w14:paraId="26746B7D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  <w:shd w:val="clear" w:color="auto" w:fill="auto"/>
          </w:tcPr>
          <w:p w14:paraId="418800B0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  <w:shd w:val="clear" w:color="auto" w:fill="auto"/>
          </w:tcPr>
          <w:p w14:paraId="562855B0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  <w:shd w:val="clear" w:color="auto" w:fill="auto"/>
          </w:tcPr>
          <w:p w14:paraId="45DC584A" w14:textId="77777777" w:rsidR="002E4081" w:rsidRDefault="002E4081" w:rsidP="002E4081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Contratto</w:t>
            </w:r>
          </w:p>
          <w:p w14:paraId="7E7AB69A" w14:textId="5D4F4A25" w:rsidR="00A7669E" w:rsidRPr="00F546DB" w:rsidRDefault="002E4081" w:rsidP="002E4081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Garamond" w:hAnsiTheme="minorHAnsi" w:cstheme="minorHAnsi"/>
                <w:color w:val="000000"/>
              </w:rPr>
            </w:pPr>
            <w:r w:rsidRPr="002E4081">
              <w:rPr>
                <w:rFonts w:asciiTheme="minorHAnsi" w:eastAsia="Garamond" w:hAnsiTheme="minorHAnsi" w:cstheme="minorHAnsi"/>
                <w:color w:val="000000"/>
              </w:rPr>
              <w:t>Bando di gara e relativi allegati</w:t>
            </w:r>
          </w:p>
        </w:tc>
        <w:tc>
          <w:tcPr>
            <w:tcW w:w="1701" w:type="dxa"/>
            <w:shd w:val="clear" w:color="auto" w:fill="auto"/>
          </w:tcPr>
          <w:p w14:paraId="38775929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544" w:type="dxa"/>
            <w:shd w:val="clear" w:color="auto" w:fill="auto"/>
          </w:tcPr>
          <w:p w14:paraId="770A2255" w14:textId="6E4FC9BF" w:rsidR="00A7669E" w:rsidRPr="00F546DB" w:rsidRDefault="00A7669E" w:rsidP="002E40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Theme="minorHAnsi" w:eastAsia="Garamond" w:hAnsiTheme="minorHAnsi" w:cstheme="minorHAnsi"/>
                <w:color w:val="000000"/>
              </w:rPr>
            </w:pPr>
          </w:p>
        </w:tc>
      </w:tr>
      <w:tr w:rsidR="00A7669E" w:rsidRPr="00204DAE" w14:paraId="5ECCF4BF" w14:textId="77777777" w:rsidTr="002B7CDD">
        <w:trPr>
          <w:trHeight w:val="756"/>
        </w:trPr>
        <w:tc>
          <w:tcPr>
            <w:tcW w:w="555" w:type="dxa"/>
            <w:shd w:val="clear" w:color="auto" w:fill="auto"/>
            <w:vAlign w:val="center"/>
          </w:tcPr>
          <w:p w14:paraId="7A622172" w14:textId="77777777" w:rsidR="00A7669E" w:rsidRPr="00F546DB" w:rsidRDefault="000718E1">
            <w:pPr>
              <w:jc w:val="center"/>
              <w:rPr>
                <w:rFonts w:asciiTheme="minorHAnsi" w:eastAsia="Garamond" w:hAnsiTheme="minorHAnsi" w:cstheme="minorHAnsi"/>
              </w:rPr>
            </w:pPr>
            <w:r w:rsidRPr="00F546DB">
              <w:rPr>
                <w:rFonts w:asciiTheme="minorHAnsi" w:eastAsia="Garamond" w:hAnsiTheme="minorHAnsi" w:cstheme="minorHAnsi"/>
              </w:rPr>
              <w:t>11</w:t>
            </w:r>
          </w:p>
        </w:tc>
        <w:tc>
          <w:tcPr>
            <w:tcW w:w="4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6C11A6A" w14:textId="77777777" w:rsidR="00A7669E" w:rsidRPr="00F546DB" w:rsidRDefault="000718E1">
            <w:pPr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</w:rPr>
              <w:t>Sono previsti gli obblighi in materia di comunicazione e informazione previsti dall’art.34 del Regolamento (UE) 2021/241?</w:t>
            </w:r>
          </w:p>
        </w:tc>
        <w:tc>
          <w:tcPr>
            <w:tcW w:w="525" w:type="dxa"/>
            <w:shd w:val="clear" w:color="auto" w:fill="auto"/>
          </w:tcPr>
          <w:p w14:paraId="0E0ED9E8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  <w:shd w:val="clear" w:color="auto" w:fill="auto"/>
          </w:tcPr>
          <w:p w14:paraId="5A4345F3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  <w:shd w:val="clear" w:color="auto" w:fill="auto"/>
          </w:tcPr>
          <w:p w14:paraId="472CC082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  <w:shd w:val="clear" w:color="auto" w:fill="auto"/>
          </w:tcPr>
          <w:p w14:paraId="2F8EA322" w14:textId="77777777" w:rsidR="002E4081" w:rsidRDefault="002E4081" w:rsidP="002E4081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Contratto</w:t>
            </w:r>
          </w:p>
          <w:p w14:paraId="3675C73A" w14:textId="724A82F3" w:rsidR="00A7669E" w:rsidRPr="00F546DB" w:rsidRDefault="002E4081" w:rsidP="002E4081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Garamond" w:hAnsiTheme="minorHAnsi" w:cstheme="minorHAnsi"/>
                <w:color w:val="000000"/>
              </w:rPr>
            </w:pPr>
            <w:r w:rsidRPr="002E4081">
              <w:rPr>
                <w:rFonts w:asciiTheme="minorHAnsi" w:eastAsia="Garamond" w:hAnsiTheme="minorHAnsi" w:cstheme="minorHAnsi"/>
                <w:color w:val="000000"/>
              </w:rPr>
              <w:t>Bando di gara e relativi allegati</w:t>
            </w:r>
          </w:p>
        </w:tc>
        <w:tc>
          <w:tcPr>
            <w:tcW w:w="1701" w:type="dxa"/>
            <w:shd w:val="clear" w:color="auto" w:fill="auto"/>
          </w:tcPr>
          <w:p w14:paraId="7277ECC7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544" w:type="dxa"/>
            <w:shd w:val="clear" w:color="auto" w:fill="auto"/>
          </w:tcPr>
          <w:p w14:paraId="6A653CE7" w14:textId="243B7C59" w:rsidR="00A7669E" w:rsidRPr="00F546DB" w:rsidRDefault="00A7669E" w:rsidP="002E40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Theme="minorHAnsi" w:eastAsia="Garamond" w:hAnsiTheme="minorHAnsi" w:cstheme="minorHAnsi"/>
                <w:color w:val="000000"/>
              </w:rPr>
            </w:pPr>
          </w:p>
        </w:tc>
      </w:tr>
      <w:tr w:rsidR="00A7669E" w:rsidRPr="00204DAE" w14:paraId="0552E72C" w14:textId="77777777" w:rsidTr="6481F383">
        <w:trPr>
          <w:trHeight w:val="756"/>
        </w:trPr>
        <w:tc>
          <w:tcPr>
            <w:tcW w:w="555" w:type="dxa"/>
            <w:shd w:val="clear" w:color="auto" w:fill="B8CCE4"/>
            <w:vAlign w:val="center"/>
          </w:tcPr>
          <w:p w14:paraId="65AEDD99" w14:textId="77777777" w:rsidR="00A7669E" w:rsidRPr="00F546DB" w:rsidRDefault="000718E1">
            <w:pPr>
              <w:jc w:val="center"/>
              <w:rPr>
                <w:rFonts w:asciiTheme="minorHAnsi" w:eastAsia="Garamond" w:hAnsiTheme="minorHAnsi" w:cstheme="minorHAnsi"/>
                <w:b/>
              </w:rPr>
            </w:pPr>
            <w:r w:rsidRPr="00F546DB">
              <w:rPr>
                <w:rFonts w:asciiTheme="minorHAnsi" w:eastAsia="Garamond" w:hAnsiTheme="minorHAnsi" w:cstheme="minorHAnsi"/>
                <w:b/>
              </w:rPr>
              <w:t>E</w:t>
            </w:r>
          </w:p>
        </w:tc>
        <w:tc>
          <w:tcPr>
            <w:tcW w:w="15337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8CCE4"/>
            <w:vAlign w:val="center"/>
          </w:tcPr>
          <w:p w14:paraId="209D21AB" w14:textId="67B1AD31" w:rsidR="00A7669E" w:rsidRPr="00F546DB" w:rsidRDefault="000718E1" w:rsidP="6481F383">
            <w:pPr>
              <w:rPr>
                <w:rFonts w:asciiTheme="minorHAnsi" w:eastAsia="Garamond" w:hAnsiTheme="minorHAnsi" w:cstheme="minorBidi"/>
                <w:color w:val="FFFFFF"/>
              </w:rPr>
            </w:pPr>
            <w:r w:rsidRPr="6481F383">
              <w:rPr>
                <w:rFonts w:asciiTheme="minorHAnsi" w:eastAsia="Garamond" w:hAnsiTheme="minorHAnsi" w:cstheme="minorBidi"/>
                <w:b/>
                <w:bCs/>
              </w:rPr>
              <w:t>Verifica delle autodichiarazioni</w:t>
            </w:r>
            <w:r w:rsidRPr="6481F383">
              <w:rPr>
                <w:rFonts w:asciiTheme="minorHAnsi" w:eastAsia="Garamond" w:hAnsiTheme="minorHAnsi" w:cstheme="minorBidi"/>
                <w:color w:val="FFFFFF" w:themeColor="background1"/>
              </w:rPr>
              <w:t xml:space="preserve"> </w:t>
            </w:r>
          </w:p>
        </w:tc>
      </w:tr>
      <w:tr w:rsidR="00A7669E" w:rsidRPr="00204DAE" w14:paraId="386659B4" w14:textId="77777777" w:rsidTr="002B7CDD">
        <w:trPr>
          <w:trHeight w:val="756"/>
        </w:trPr>
        <w:tc>
          <w:tcPr>
            <w:tcW w:w="555" w:type="dxa"/>
            <w:shd w:val="clear" w:color="auto" w:fill="auto"/>
            <w:vAlign w:val="center"/>
          </w:tcPr>
          <w:p w14:paraId="065D2414" w14:textId="77777777" w:rsidR="00A7669E" w:rsidRPr="00F546DB" w:rsidRDefault="000718E1">
            <w:pPr>
              <w:jc w:val="center"/>
              <w:rPr>
                <w:rFonts w:asciiTheme="minorHAnsi" w:eastAsia="Garamond" w:hAnsiTheme="minorHAnsi" w:cstheme="minorHAnsi"/>
              </w:rPr>
            </w:pPr>
            <w:r w:rsidRPr="00F546DB">
              <w:rPr>
                <w:rFonts w:asciiTheme="minorHAnsi" w:eastAsia="Garamond" w:hAnsiTheme="minorHAnsi" w:cstheme="minorHAnsi"/>
              </w:rPr>
              <w:t>1</w:t>
            </w:r>
          </w:p>
        </w:tc>
        <w:tc>
          <w:tcPr>
            <w:tcW w:w="4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0C49632" w14:textId="2322C35A" w:rsidR="00A7669E" w:rsidRPr="00F546DB" w:rsidRDefault="000718E1">
            <w:pPr>
              <w:jc w:val="both"/>
              <w:rPr>
                <w:rFonts w:asciiTheme="minorHAnsi" w:eastAsia="Garamond" w:hAnsiTheme="minorHAnsi" w:cstheme="minorHAnsi"/>
              </w:rPr>
            </w:pPr>
            <w:r w:rsidRPr="00F546DB">
              <w:rPr>
                <w:rFonts w:asciiTheme="minorHAnsi" w:eastAsia="Garamond" w:hAnsiTheme="minorHAnsi" w:cstheme="minorHAnsi"/>
              </w:rPr>
              <w:t>I dati resi in sede di autodichiarazioni sul conflitto d’interesse sono conformi alle evidenze di ARACHNE</w:t>
            </w:r>
            <w:r w:rsidR="00A917B5">
              <w:rPr>
                <w:rStyle w:val="FootnoteReference"/>
                <w:rFonts w:asciiTheme="minorHAnsi" w:eastAsia="Garamond" w:hAnsiTheme="minorHAnsi" w:cstheme="minorHAnsi"/>
              </w:rPr>
              <w:footnoteReference w:id="3"/>
            </w:r>
            <w:r w:rsidRPr="00F546DB">
              <w:rPr>
                <w:rFonts w:asciiTheme="minorHAnsi" w:eastAsia="Garamond" w:hAnsiTheme="minorHAnsi" w:cstheme="minorHAnsi"/>
              </w:rPr>
              <w:t>?</w:t>
            </w:r>
          </w:p>
          <w:p w14:paraId="71AE6454" w14:textId="77777777" w:rsidR="00A7669E" w:rsidRPr="00F546DB" w:rsidRDefault="00A7669E">
            <w:pPr>
              <w:jc w:val="both"/>
              <w:rPr>
                <w:rFonts w:asciiTheme="minorHAnsi" w:eastAsia="Garamond" w:hAnsiTheme="minorHAnsi" w:cstheme="minorHAnsi"/>
                <w:color w:val="FF0000"/>
              </w:rPr>
            </w:pPr>
          </w:p>
        </w:tc>
        <w:tc>
          <w:tcPr>
            <w:tcW w:w="525" w:type="dxa"/>
            <w:shd w:val="clear" w:color="auto" w:fill="auto"/>
          </w:tcPr>
          <w:p w14:paraId="43136B93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color w:val="FF0000"/>
                <w:highlight w:val="green"/>
              </w:rPr>
            </w:pPr>
          </w:p>
        </w:tc>
        <w:tc>
          <w:tcPr>
            <w:tcW w:w="642" w:type="dxa"/>
            <w:shd w:val="clear" w:color="auto" w:fill="auto"/>
          </w:tcPr>
          <w:p w14:paraId="2135056F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color w:val="FF0000"/>
                <w:highlight w:val="green"/>
              </w:rPr>
            </w:pPr>
          </w:p>
        </w:tc>
        <w:tc>
          <w:tcPr>
            <w:tcW w:w="708" w:type="dxa"/>
            <w:shd w:val="clear" w:color="auto" w:fill="auto"/>
          </w:tcPr>
          <w:p w14:paraId="00ECADE2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color w:val="FF0000"/>
                <w:highlight w:val="green"/>
              </w:rPr>
            </w:pPr>
          </w:p>
        </w:tc>
        <w:tc>
          <w:tcPr>
            <w:tcW w:w="3402" w:type="dxa"/>
            <w:shd w:val="clear" w:color="auto" w:fill="auto"/>
          </w:tcPr>
          <w:p w14:paraId="3D3BA0FF" w14:textId="77777777" w:rsidR="002E4081" w:rsidRPr="00F546DB" w:rsidRDefault="002E4081" w:rsidP="002E4081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 xml:space="preserve">Atto di nomina del RUP </w:t>
            </w:r>
          </w:p>
          <w:p w14:paraId="339C2EAE" w14:textId="77777777" w:rsidR="002E4081" w:rsidRPr="00F546DB" w:rsidRDefault="002E4081" w:rsidP="002E4081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Atto di nomina della commissione</w:t>
            </w:r>
          </w:p>
          <w:p w14:paraId="09B78D1A" w14:textId="77777777" w:rsidR="002E4081" w:rsidRPr="00F546DB" w:rsidRDefault="002E4081" w:rsidP="002E4081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Scheda ARACHNE</w:t>
            </w:r>
          </w:p>
          <w:p w14:paraId="47D5F338" w14:textId="77777777" w:rsidR="002E4081" w:rsidRDefault="002E4081" w:rsidP="002E4081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lastRenderedPageBreak/>
              <w:t>Visura Camerale</w:t>
            </w:r>
          </w:p>
          <w:p w14:paraId="60461305" w14:textId="699D0501" w:rsidR="00A7669E" w:rsidRPr="002E4081" w:rsidRDefault="002E4081" w:rsidP="002E4081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Garamond" w:hAnsiTheme="minorHAnsi" w:cstheme="minorHAnsi"/>
                <w:color w:val="000000"/>
              </w:rPr>
            </w:pPr>
            <w:r w:rsidRPr="002E4081">
              <w:rPr>
                <w:rFonts w:asciiTheme="minorHAnsi" w:eastAsia="Garamond" w:hAnsiTheme="minorHAnsi" w:cstheme="minorHAnsi"/>
                <w:color w:val="000000"/>
              </w:rPr>
              <w:t>DSAN</w:t>
            </w:r>
          </w:p>
        </w:tc>
        <w:tc>
          <w:tcPr>
            <w:tcW w:w="1701" w:type="dxa"/>
            <w:shd w:val="clear" w:color="auto" w:fill="auto"/>
          </w:tcPr>
          <w:p w14:paraId="570A21AC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color w:val="FF0000"/>
                <w:highlight w:val="green"/>
              </w:rPr>
            </w:pPr>
          </w:p>
        </w:tc>
        <w:tc>
          <w:tcPr>
            <w:tcW w:w="3544" w:type="dxa"/>
            <w:shd w:val="clear" w:color="auto" w:fill="auto"/>
          </w:tcPr>
          <w:p w14:paraId="733A9905" w14:textId="77777777" w:rsidR="00A7669E" w:rsidRPr="00F546DB" w:rsidRDefault="000718E1">
            <w:pPr>
              <w:rPr>
                <w:rFonts w:asciiTheme="minorHAnsi" w:eastAsia="Garamond" w:hAnsiTheme="minorHAnsi" w:cstheme="minorHAnsi"/>
                <w:i/>
              </w:rPr>
            </w:pPr>
            <w:r w:rsidRPr="00F546DB">
              <w:rPr>
                <w:rFonts w:asciiTheme="minorHAnsi" w:eastAsia="Garamond" w:hAnsiTheme="minorHAnsi" w:cstheme="minorHAnsi"/>
                <w:i/>
              </w:rPr>
              <w:t>Acquisire le informazioni da ARACHNE e confrontare con le autodichiarazioni del RUP, della Commissione e del titolare effettivo</w:t>
            </w:r>
          </w:p>
          <w:p w14:paraId="55C009A1" w14:textId="47C720A1" w:rsidR="00A7669E" w:rsidRPr="00F546DB" w:rsidRDefault="00A7669E" w:rsidP="002E40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Garamond" w:hAnsiTheme="minorHAnsi" w:cstheme="minorHAnsi"/>
                <w:color w:val="FF0000"/>
              </w:rPr>
            </w:pPr>
          </w:p>
        </w:tc>
      </w:tr>
      <w:tr w:rsidR="00A7669E" w:rsidRPr="00204DAE" w14:paraId="10DE7497" w14:textId="77777777" w:rsidTr="002B7CDD">
        <w:trPr>
          <w:trHeight w:val="756"/>
        </w:trPr>
        <w:tc>
          <w:tcPr>
            <w:tcW w:w="555" w:type="dxa"/>
            <w:shd w:val="clear" w:color="auto" w:fill="auto"/>
            <w:vAlign w:val="center"/>
          </w:tcPr>
          <w:p w14:paraId="2CC21B90" w14:textId="77777777" w:rsidR="00A7669E" w:rsidRPr="00F546DB" w:rsidRDefault="000718E1">
            <w:pPr>
              <w:jc w:val="center"/>
              <w:rPr>
                <w:rFonts w:asciiTheme="minorHAnsi" w:eastAsia="Garamond" w:hAnsiTheme="minorHAnsi" w:cstheme="minorHAnsi"/>
              </w:rPr>
            </w:pPr>
            <w:r w:rsidRPr="00F546DB">
              <w:rPr>
                <w:rFonts w:asciiTheme="minorHAnsi" w:eastAsia="Garamond" w:hAnsiTheme="minorHAnsi" w:cstheme="minorHAnsi"/>
              </w:rPr>
              <w:t>2</w:t>
            </w:r>
          </w:p>
        </w:tc>
        <w:tc>
          <w:tcPr>
            <w:tcW w:w="4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621802D" w14:textId="77777777" w:rsidR="00A7669E" w:rsidRPr="00F546DB" w:rsidRDefault="000718E1">
            <w:pPr>
              <w:jc w:val="both"/>
              <w:rPr>
                <w:rFonts w:asciiTheme="minorHAnsi" w:eastAsia="Garamond" w:hAnsiTheme="minorHAnsi" w:cstheme="minorHAnsi"/>
              </w:rPr>
            </w:pPr>
            <w:r w:rsidRPr="00F546DB">
              <w:rPr>
                <w:rFonts w:asciiTheme="minorHAnsi" w:eastAsia="Garamond" w:hAnsiTheme="minorHAnsi" w:cstheme="minorHAnsi"/>
              </w:rPr>
              <w:t>Le autodichiarazioni sul titolare effettivo contengono informazioni corrispondenti rispetto alle evidenze acquisite?</w:t>
            </w:r>
          </w:p>
        </w:tc>
        <w:tc>
          <w:tcPr>
            <w:tcW w:w="525" w:type="dxa"/>
            <w:shd w:val="clear" w:color="auto" w:fill="auto"/>
          </w:tcPr>
          <w:p w14:paraId="6E52D402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  <w:shd w:val="clear" w:color="auto" w:fill="auto"/>
          </w:tcPr>
          <w:p w14:paraId="0F516707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  <w:shd w:val="clear" w:color="auto" w:fill="auto"/>
          </w:tcPr>
          <w:p w14:paraId="6313D4C8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  <w:shd w:val="clear" w:color="auto" w:fill="auto"/>
          </w:tcPr>
          <w:p w14:paraId="645237BE" w14:textId="77777777" w:rsidR="002E4081" w:rsidRPr="00F546DB" w:rsidRDefault="002E4081" w:rsidP="002E4081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Regis</w:t>
            </w:r>
          </w:p>
          <w:p w14:paraId="41315FD8" w14:textId="77777777" w:rsidR="002E4081" w:rsidRPr="00F546DB" w:rsidRDefault="002E4081" w:rsidP="002E4081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Visura Camerale</w:t>
            </w:r>
          </w:p>
          <w:p w14:paraId="7C0A4CDB" w14:textId="77777777" w:rsidR="002E4081" w:rsidRDefault="002E4081" w:rsidP="002E4081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PIAF</w:t>
            </w:r>
          </w:p>
          <w:p w14:paraId="183D9767" w14:textId="2C7ABF51" w:rsidR="00A7669E" w:rsidRPr="00F546DB" w:rsidRDefault="002E4081" w:rsidP="002E4081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Garamond" w:hAnsiTheme="minorHAnsi" w:cstheme="minorHAnsi"/>
                <w:color w:val="000000"/>
              </w:rPr>
            </w:pPr>
            <w:r w:rsidRPr="002E4081">
              <w:rPr>
                <w:rFonts w:asciiTheme="minorHAnsi" w:eastAsia="Garamond" w:hAnsiTheme="minorHAnsi" w:cstheme="minorHAnsi"/>
                <w:color w:val="000000"/>
              </w:rPr>
              <w:t>DSAN</w:t>
            </w:r>
          </w:p>
        </w:tc>
        <w:tc>
          <w:tcPr>
            <w:tcW w:w="1701" w:type="dxa"/>
            <w:shd w:val="clear" w:color="auto" w:fill="auto"/>
          </w:tcPr>
          <w:p w14:paraId="2C821F3A" w14:textId="77777777" w:rsidR="00A7669E" w:rsidRPr="00F546DB" w:rsidRDefault="00A7669E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544" w:type="dxa"/>
            <w:shd w:val="clear" w:color="auto" w:fill="auto"/>
          </w:tcPr>
          <w:p w14:paraId="7F7C9B75" w14:textId="3825F849" w:rsidR="00A7669E" w:rsidRPr="00F546DB" w:rsidRDefault="00A7669E" w:rsidP="002E40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Garamond" w:hAnsiTheme="minorHAnsi" w:cstheme="minorHAnsi"/>
                <w:color w:val="000000"/>
              </w:rPr>
            </w:pPr>
          </w:p>
        </w:tc>
      </w:tr>
      <w:tr w:rsidR="00A7669E" w:rsidRPr="00204DAE" w14:paraId="47340CC9" w14:textId="77777777" w:rsidTr="6481F383">
        <w:trPr>
          <w:trHeight w:val="756"/>
        </w:trPr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8CCE4"/>
            <w:vAlign w:val="center"/>
          </w:tcPr>
          <w:p w14:paraId="632692EA" w14:textId="77777777" w:rsidR="00A7669E" w:rsidRPr="00F546DB" w:rsidRDefault="000718E1" w:rsidP="00690071">
            <w:pPr>
              <w:jc w:val="center"/>
              <w:rPr>
                <w:rFonts w:asciiTheme="minorHAnsi" w:eastAsia="Garamond" w:hAnsiTheme="minorHAnsi" w:cstheme="minorHAnsi"/>
                <w:b/>
              </w:rPr>
            </w:pPr>
            <w:r w:rsidRPr="00F546DB">
              <w:rPr>
                <w:rFonts w:asciiTheme="minorHAnsi" w:eastAsia="Garamond" w:hAnsiTheme="minorHAnsi" w:cstheme="minorHAnsi"/>
                <w:b/>
              </w:rPr>
              <w:t>F</w:t>
            </w:r>
          </w:p>
        </w:tc>
        <w:tc>
          <w:tcPr>
            <w:tcW w:w="15337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8CCE4"/>
            <w:vAlign w:val="center"/>
          </w:tcPr>
          <w:p w14:paraId="15860D48" w14:textId="2221727B" w:rsidR="00A7669E" w:rsidRPr="00F546DB" w:rsidRDefault="008A2522" w:rsidP="6481F383">
            <w:pPr>
              <w:rPr>
                <w:rFonts w:asciiTheme="minorHAnsi" w:eastAsia="Garamond" w:hAnsiTheme="minorHAnsi" w:cstheme="minorBidi"/>
                <w:b/>
                <w:bCs/>
              </w:rPr>
            </w:pPr>
            <w:r w:rsidRPr="6481F383">
              <w:rPr>
                <w:rFonts w:asciiTheme="minorHAnsi" w:eastAsia="Garamond" w:hAnsiTheme="minorHAnsi" w:cstheme="minorBidi"/>
                <w:b/>
                <w:bCs/>
              </w:rPr>
              <w:t>Verifiche sull’assenza di doppio finanziamento</w:t>
            </w:r>
          </w:p>
        </w:tc>
      </w:tr>
      <w:tr w:rsidR="000E6404" w:rsidRPr="00204DAE" w14:paraId="4D0BFDC2" w14:textId="77777777" w:rsidTr="002B7CDD">
        <w:trPr>
          <w:trHeight w:val="778"/>
        </w:trPr>
        <w:tc>
          <w:tcPr>
            <w:tcW w:w="555" w:type="dxa"/>
            <w:shd w:val="clear" w:color="auto" w:fill="auto"/>
            <w:vAlign w:val="center"/>
          </w:tcPr>
          <w:p w14:paraId="1BF57C75" w14:textId="77777777" w:rsidR="000E6404" w:rsidRDefault="008A2522">
            <w:pPr>
              <w:jc w:val="center"/>
              <w:rPr>
                <w:rFonts w:asciiTheme="minorHAnsi" w:eastAsia="Garamond" w:hAnsiTheme="minorHAnsi" w:cstheme="minorHAnsi"/>
              </w:rPr>
            </w:pPr>
            <w:r w:rsidRPr="00F546DB">
              <w:rPr>
                <w:rFonts w:asciiTheme="minorHAnsi" w:eastAsia="Garamond" w:hAnsiTheme="minorHAnsi" w:cstheme="minorHAnsi"/>
              </w:rPr>
              <w:t>1</w:t>
            </w:r>
          </w:p>
          <w:p w14:paraId="25AD6032" w14:textId="77777777" w:rsidR="0080454E" w:rsidRPr="0080454E" w:rsidRDefault="0080454E" w:rsidP="0080454E">
            <w:pPr>
              <w:rPr>
                <w:rFonts w:asciiTheme="minorHAnsi" w:eastAsia="Garamond" w:hAnsiTheme="minorHAnsi" w:cstheme="minorHAnsi"/>
              </w:rPr>
            </w:pPr>
          </w:p>
          <w:p w14:paraId="27346192" w14:textId="77777777" w:rsidR="0080454E" w:rsidRPr="0080454E" w:rsidRDefault="0080454E" w:rsidP="0080454E">
            <w:pPr>
              <w:rPr>
                <w:rFonts w:asciiTheme="minorHAnsi" w:eastAsia="Garamond" w:hAnsiTheme="minorHAnsi" w:cstheme="minorHAnsi"/>
              </w:rPr>
            </w:pPr>
          </w:p>
          <w:p w14:paraId="6C261DF5" w14:textId="77777777" w:rsidR="0080454E" w:rsidRPr="0080454E" w:rsidRDefault="0080454E" w:rsidP="0080454E">
            <w:pPr>
              <w:rPr>
                <w:rFonts w:asciiTheme="minorHAnsi" w:eastAsia="Garamond" w:hAnsiTheme="minorHAnsi" w:cstheme="minorHAnsi"/>
              </w:rPr>
            </w:pPr>
          </w:p>
          <w:p w14:paraId="0C7070C4" w14:textId="77777777" w:rsidR="0080454E" w:rsidRPr="0080454E" w:rsidRDefault="0080454E" w:rsidP="0080454E">
            <w:pPr>
              <w:rPr>
                <w:rFonts w:asciiTheme="minorHAnsi" w:eastAsia="Garamond" w:hAnsiTheme="minorHAnsi" w:cstheme="minorHAnsi"/>
              </w:rPr>
            </w:pPr>
          </w:p>
          <w:p w14:paraId="11D95EF1" w14:textId="77777777" w:rsidR="0080454E" w:rsidRDefault="0080454E" w:rsidP="0080454E">
            <w:pPr>
              <w:rPr>
                <w:rFonts w:asciiTheme="minorHAnsi" w:eastAsia="Garamond" w:hAnsiTheme="minorHAnsi" w:cstheme="minorHAnsi"/>
              </w:rPr>
            </w:pPr>
          </w:p>
          <w:p w14:paraId="5D7E5B15" w14:textId="77777777" w:rsidR="0080454E" w:rsidRPr="0080454E" w:rsidRDefault="0080454E" w:rsidP="0080454E">
            <w:pPr>
              <w:rPr>
                <w:rFonts w:asciiTheme="minorHAnsi" w:eastAsia="Garamond" w:hAnsiTheme="minorHAnsi" w:cstheme="minorHAnsi"/>
              </w:rPr>
            </w:pPr>
          </w:p>
          <w:p w14:paraId="65F085FB" w14:textId="77777777" w:rsidR="0080454E" w:rsidRPr="0080454E" w:rsidRDefault="0080454E" w:rsidP="0080454E">
            <w:pPr>
              <w:rPr>
                <w:rFonts w:asciiTheme="minorHAnsi" w:eastAsia="Garamond" w:hAnsiTheme="minorHAnsi" w:cstheme="minorHAnsi"/>
              </w:rPr>
            </w:pPr>
          </w:p>
          <w:p w14:paraId="527DAFAF" w14:textId="77777777" w:rsidR="0080454E" w:rsidRDefault="0080454E" w:rsidP="0080454E">
            <w:pPr>
              <w:rPr>
                <w:rFonts w:asciiTheme="minorHAnsi" w:eastAsia="Garamond" w:hAnsiTheme="minorHAnsi" w:cstheme="minorHAnsi"/>
              </w:rPr>
            </w:pPr>
          </w:p>
          <w:p w14:paraId="683AFD10" w14:textId="77777777" w:rsidR="0080454E" w:rsidRDefault="0080454E" w:rsidP="0080454E">
            <w:pPr>
              <w:rPr>
                <w:rFonts w:asciiTheme="minorHAnsi" w:eastAsia="Garamond" w:hAnsiTheme="minorHAnsi" w:cstheme="minorHAnsi"/>
              </w:rPr>
            </w:pPr>
          </w:p>
          <w:p w14:paraId="6AA7AB95" w14:textId="64DE8B92" w:rsidR="000E6404" w:rsidRPr="00F546DB" w:rsidRDefault="000E6404" w:rsidP="0080454E">
            <w:pPr>
              <w:rPr>
                <w:rFonts w:asciiTheme="minorHAnsi" w:eastAsia="Garamond" w:hAnsiTheme="minorHAnsi" w:cstheme="minorHAnsi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3D6E635F" w14:textId="696D0FDA" w:rsidR="000E6404" w:rsidRPr="00F546DB" w:rsidRDefault="008A2522">
            <w:pPr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Times New Roman" w:hAnsiTheme="minorHAnsi" w:cstheme="minorHAnsi"/>
                <w:bCs/>
                <w:lang w:eastAsia="it-IT"/>
              </w:rPr>
              <w:lastRenderedPageBreak/>
              <w:t>In esito alle analisi delle informazioni estratte dalla Piattaforma antifrode nazionale (PIAF-IT), sezione “Dati finanziari”, sul Soggetto attuatore emergono progettualità analoghe a quelle finanziate con l’RRF e potenzialmente finanziate con altre fonti di finanziamento</w:t>
            </w:r>
            <w:r w:rsidR="0098383D">
              <w:rPr>
                <w:rStyle w:val="FootnoteReference"/>
                <w:rFonts w:asciiTheme="minorHAnsi" w:eastAsia="Times New Roman" w:hAnsiTheme="minorHAnsi" w:cstheme="minorHAnsi"/>
                <w:bCs/>
                <w:lang w:eastAsia="it-IT"/>
              </w:rPr>
              <w:footnoteReference w:id="4"/>
            </w:r>
            <w:r w:rsidRPr="00F546DB">
              <w:rPr>
                <w:rFonts w:asciiTheme="minorHAnsi" w:eastAsia="Times New Roman" w:hAnsiTheme="minorHAnsi" w:cstheme="minorHAnsi"/>
                <w:bCs/>
                <w:lang w:eastAsia="it-IT"/>
              </w:rPr>
              <w:t>?</w:t>
            </w:r>
          </w:p>
        </w:tc>
        <w:tc>
          <w:tcPr>
            <w:tcW w:w="525" w:type="dxa"/>
            <w:shd w:val="clear" w:color="auto" w:fill="auto"/>
            <w:vAlign w:val="center"/>
          </w:tcPr>
          <w:p w14:paraId="4EE71119" w14:textId="77777777" w:rsidR="000E6404" w:rsidRPr="00F546DB" w:rsidRDefault="000E6404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14:paraId="1187C0E7" w14:textId="77777777" w:rsidR="000E6404" w:rsidRPr="00F546DB" w:rsidRDefault="000E6404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0002913" w14:textId="77777777" w:rsidR="000E6404" w:rsidRPr="00F546DB" w:rsidRDefault="000E6404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134787F" w14:textId="541FC1A5" w:rsidR="000E6404" w:rsidRPr="00F546DB" w:rsidRDefault="002E4081" w:rsidP="002E4081">
            <w:pPr>
              <w:numPr>
                <w:ilvl w:val="0"/>
                <w:numId w:val="23"/>
              </w:numPr>
              <w:rPr>
                <w:rFonts w:asciiTheme="minorHAnsi" w:eastAsia="Garamond" w:hAnsiTheme="minorHAnsi" w:cstheme="minorHAnsi"/>
                <w:b/>
              </w:rPr>
            </w:pPr>
            <w:r w:rsidRPr="002E4081">
              <w:rPr>
                <w:rFonts w:asciiTheme="minorHAnsi" w:eastAsia="Garamond" w:hAnsiTheme="minorHAnsi" w:cstheme="minorHAnsi"/>
                <w:color w:val="000000"/>
              </w:rPr>
              <w:t>Piattaforma PIAF – scheda informativa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4FF7BA1" w14:textId="77777777" w:rsidR="000E6404" w:rsidRPr="00F546DB" w:rsidRDefault="000E6404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544" w:type="dxa"/>
          </w:tcPr>
          <w:p w14:paraId="203A68E1" w14:textId="506D5B6E" w:rsidR="00013B4B" w:rsidRPr="00F546DB" w:rsidRDefault="008A2522" w:rsidP="00013B4B">
            <w:pPr>
              <w:rPr>
                <w:rFonts w:asciiTheme="minorHAnsi" w:eastAsia="Times New Roman" w:hAnsiTheme="minorHAnsi" w:cstheme="minorHAnsi"/>
                <w:bCs/>
                <w:i/>
                <w:iCs/>
                <w:lang w:eastAsia="it-IT"/>
              </w:rPr>
            </w:pPr>
            <w:r w:rsidRPr="00F546DB">
              <w:rPr>
                <w:rFonts w:asciiTheme="minorHAnsi" w:eastAsia="Times New Roman" w:hAnsiTheme="minorHAnsi" w:cstheme="minorHAnsi"/>
                <w:bCs/>
                <w:i/>
                <w:iCs/>
                <w:lang w:eastAsia="it-IT"/>
              </w:rPr>
              <w:t>Verificare la presenza di eventuali</w:t>
            </w:r>
            <w:r w:rsidR="00D73B06" w:rsidRPr="00F546DB">
              <w:rPr>
                <w:rFonts w:asciiTheme="minorHAnsi" w:eastAsia="Times New Roman" w:hAnsiTheme="minorHAnsi" w:cstheme="minorHAnsi"/>
                <w:bCs/>
                <w:i/>
                <w:iCs/>
                <w:lang w:eastAsia="it-IT"/>
              </w:rPr>
              <w:t xml:space="preserve"> progettualità, a valere su altri Fondi UE/nazionali, </w:t>
            </w:r>
            <w:r w:rsidRPr="00F546DB">
              <w:rPr>
                <w:rFonts w:asciiTheme="minorHAnsi" w:eastAsia="Times New Roman" w:hAnsiTheme="minorHAnsi" w:cstheme="minorHAnsi"/>
                <w:bCs/>
                <w:i/>
                <w:iCs/>
                <w:lang w:eastAsia="it-IT"/>
              </w:rPr>
              <w:t>analoghe a quelle finanziate con il PNRR</w:t>
            </w:r>
            <w:r w:rsidR="00013B4B" w:rsidRPr="00F546DB">
              <w:rPr>
                <w:rFonts w:asciiTheme="minorHAnsi" w:eastAsia="Times New Roman" w:hAnsiTheme="minorHAnsi" w:cstheme="minorHAnsi"/>
                <w:bCs/>
                <w:i/>
                <w:iCs/>
                <w:lang w:eastAsia="it-IT"/>
              </w:rPr>
              <w:t xml:space="preserve">, ovvero che il CUP oggetto di indagine non risulta duplicato in altre progettualità presenti negli ulteriori database estratti; </w:t>
            </w:r>
          </w:p>
          <w:p w14:paraId="28367AA6" w14:textId="787BDAD4" w:rsidR="008A2522" w:rsidRPr="002B7CDD" w:rsidRDefault="00013B4B">
            <w:pPr>
              <w:rPr>
                <w:rFonts w:asciiTheme="minorHAnsi" w:eastAsia="Times New Roman" w:hAnsiTheme="minorHAnsi" w:cstheme="minorHAnsi"/>
                <w:bCs/>
                <w:i/>
                <w:iCs/>
                <w:lang w:eastAsia="it-IT"/>
              </w:rPr>
            </w:pPr>
            <w:r w:rsidRPr="00F546DB">
              <w:rPr>
                <w:rFonts w:asciiTheme="minorHAnsi" w:eastAsia="Times New Roman" w:hAnsiTheme="minorHAnsi" w:cstheme="minorHAnsi"/>
                <w:bCs/>
                <w:i/>
                <w:iCs/>
                <w:lang w:eastAsia="it-IT"/>
              </w:rPr>
              <w:t xml:space="preserve">- l’oggetto del finanziamento non risulta duplicato in ulteriori </w:t>
            </w:r>
            <w:r w:rsidRPr="00F546DB">
              <w:rPr>
                <w:rFonts w:asciiTheme="minorHAnsi" w:eastAsia="Times New Roman" w:hAnsiTheme="minorHAnsi" w:cstheme="minorHAnsi"/>
                <w:bCs/>
                <w:i/>
                <w:iCs/>
                <w:lang w:eastAsia="it-IT"/>
              </w:rPr>
              <w:lastRenderedPageBreak/>
              <w:t>progettualità (come rilevabile dai titoli di progetto presenti e associati ai diversi progetti censiti).</w:t>
            </w:r>
          </w:p>
        </w:tc>
      </w:tr>
      <w:tr w:rsidR="000E6404" w:rsidRPr="00204DAE" w14:paraId="74523F9B" w14:textId="77777777" w:rsidTr="002B7CDD">
        <w:trPr>
          <w:trHeight w:val="756"/>
        </w:trPr>
        <w:tc>
          <w:tcPr>
            <w:tcW w:w="555" w:type="dxa"/>
            <w:shd w:val="clear" w:color="auto" w:fill="auto"/>
            <w:vAlign w:val="center"/>
          </w:tcPr>
          <w:p w14:paraId="6012D1F1" w14:textId="2E0581E5" w:rsidR="000E6404" w:rsidRPr="00F546DB" w:rsidRDefault="002978CA">
            <w:pPr>
              <w:jc w:val="center"/>
              <w:rPr>
                <w:rFonts w:asciiTheme="minorHAnsi" w:eastAsia="Garamond" w:hAnsiTheme="minorHAnsi" w:cstheme="minorHAnsi"/>
              </w:rPr>
            </w:pPr>
            <w:r w:rsidRPr="00F546DB">
              <w:rPr>
                <w:rFonts w:asciiTheme="minorHAnsi" w:eastAsia="Garamond" w:hAnsiTheme="minorHAnsi" w:cstheme="minorHAnsi"/>
              </w:rPr>
              <w:lastRenderedPageBreak/>
              <w:t>2</w:t>
            </w:r>
          </w:p>
        </w:tc>
        <w:tc>
          <w:tcPr>
            <w:tcW w:w="4815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0F0B1066" w14:textId="77777777" w:rsidR="00D87FD2" w:rsidRPr="00F546DB" w:rsidRDefault="00D87FD2">
            <w:pPr>
              <w:jc w:val="both"/>
              <w:rPr>
                <w:rFonts w:asciiTheme="minorHAnsi" w:eastAsia="Times New Roman" w:hAnsiTheme="minorHAnsi" w:cstheme="minorHAnsi"/>
                <w:b/>
                <w:i/>
                <w:iCs/>
                <w:lang w:eastAsia="it-IT"/>
              </w:rPr>
            </w:pPr>
            <w:r w:rsidRPr="00F546DB">
              <w:rPr>
                <w:rFonts w:asciiTheme="minorHAnsi" w:eastAsia="Times New Roman" w:hAnsiTheme="minorHAnsi" w:cstheme="minorHAnsi"/>
                <w:b/>
                <w:i/>
                <w:iCs/>
                <w:lang w:eastAsia="it-IT"/>
              </w:rPr>
              <w:t xml:space="preserve">Se si è risposto SI al punto precedente </w:t>
            </w:r>
          </w:p>
          <w:p w14:paraId="09CB5668" w14:textId="11A8AD3F" w:rsidR="00D87FD2" w:rsidRPr="00F546DB" w:rsidRDefault="00D87FD2">
            <w:pPr>
              <w:jc w:val="both"/>
              <w:rPr>
                <w:rFonts w:asciiTheme="minorHAnsi" w:eastAsia="Times New Roman" w:hAnsiTheme="minorHAnsi" w:cstheme="minorHAnsi"/>
                <w:bCs/>
                <w:lang w:eastAsia="it-IT"/>
              </w:rPr>
            </w:pPr>
            <w:r w:rsidRPr="00F546DB">
              <w:rPr>
                <w:rFonts w:asciiTheme="minorHAnsi" w:eastAsia="Times New Roman" w:hAnsiTheme="minorHAnsi" w:cstheme="minorHAnsi"/>
                <w:bCs/>
                <w:lang w:eastAsia="it-IT"/>
              </w:rPr>
              <w:t xml:space="preserve"> </w:t>
            </w:r>
          </w:p>
          <w:p w14:paraId="4D0CFBEB" w14:textId="7EB89223" w:rsidR="000E6404" w:rsidRPr="00F546DB" w:rsidRDefault="002978CA">
            <w:pPr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Times New Roman" w:hAnsiTheme="minorHAnsi" w:cstheme="minorHAnsi"/>
                <w:bCs/>
                <w:lang w:eastAsia="it-IT"/>
              </w:rPr>
              <w:t xml:space="preserve">Nel caso in cui vi sia il sospetto che il progetto sia associato anche ad altra fonte di finanziamento, </w:t>
            </w:r>
            <w:r w:rsidR="004929F2" w:rsidRPr="00F546DB">
              <w:rPr>
                <w:rFonts w:asciiTheme="minorHAnsi" w:eastAsia="Times New Roman" w:hAnsiTheme="minorHAnsi" w:cstheme="minorHAnsi"/>
                <w:bCs/>
                <w:lang w:eastAsia="it-IT"/>
              </w:rPr>
              <w:t>il Soggetto attuatore ha fornito idonea documentazione integrativa</w:t>
            </w:r>
            <w:r w:rsidRPr="00F546DB">
              <w:rPr>
                <w:rFonts w:asciiTheme="minorHAnsi" w:eastAsia="Times New Roman" w:hAnsiTheme="minorHAnsi" w:cstheme="minorHAnsi"/>
                <w:bCs/>
                <w:lang w:eastAsia="it-IT"/>
              </w:rPr>
              <w:t>, al fine di escludere l’esistenza di doppio finanziamento?</w:t>
            </w:r>
          </w:p>
        </w:tc>
        <w:tc>
          <w:tcPr>
            <w:tcW w:w="525" w:type="dxa"/>
            <w:shd w:val="clear" w:color="auto" w:fill="auto"/>
            <w:vAlign w:val="center"/>
          </w:tcPr>
          <w:p w14:paraId="06293965" w14:textId="77777777" w:rsidR="000E6404" w:rsidRPr="00F546DB" w:rsidRDefault="000E6404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14:paraId="768B950E" w14:textId="77777777" w:rsidR="000E6404" w:rsidRPr="00F546DB" w:rsidRDefault="000E6404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3E23138" w14:textId="77777777" w:rsidR="000E6404" w:rsidRPr="00F546DB" w:rsidRDefault="000E6404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1ECFFF62" w14:textId="0A40DC85" w:rsidR="002E4081" w:rsidRPr="002E4081" w:rsidRDefault="002E4081" w:rsidP="002E4081">
            <w:pPr>
              <w:numPr>
                <w:ilvl w:val="0"/>
                <w:numId w:val="23"/>
              </w:numPr>
              <w:rPr>
                <w:rFonts w:asciiTheme="minorHAnsi" w:eastAsia="Garamond" w:hAnsiTheme="minorHAnsi" w:cstheme="minorHAnsi"/>
                <w:color w:val="000000"/>
              </w:rPr>
            </w:pPr>
            <w:r w:rsidRPr="002E4081">
              <w:rPr>
                <w:rFonts w:asciiTheme="minorHAnsi" w:eastAsia="Garamond" w:hAnsiTheme="minorHAnsi" w:cstheme="minorHAnsi"/>
                <w:color w:val="000000"/>
              </w:rPr>
              <w:t>Atto di ammissione a finanziamento ed eventuali rimodulazioni;</w:t>
            </w:r>
          </w:p>
          <w:p w14:paraId="2C850A20" w14:textId="63E51827" w:rsidR="002E4081" w:rsidRPr="002E4081" w:rsidRDefault="002E4081" w:rsidP="002E4081">
            <w:pPr>
              <w:numPr>
                <w:ilvl w:val="0"/>
                <w:numId w:val="23"/>
              </w:numPr>
              <w:rPr>
                <w:rFonts w:asciiTheme="minorHAnsi" w:eastAsia="Garamond" w:hAnsiTheme="minorHAnsi" w:cstheme="minorHAnsi"/>
                <w:color w:val="000000"/>
              </w:rPr>
            </w:pPr>
            <w:r w:rsidRPr="002E4081">
              <w:rPr>
                <w:rFonts w:asciiTheme="minorHAnsi" w:eastAsia="Garamond" w:hAnsiTheme="minorHAnsi" w:cstheme="minorHAnsi"/>
                <w:color w:val="000000"/>
              </w:rPr>
              <w:t>Scheda di progetto;</w:t>
            </w:r>
          </w:p>
          <w:p w14:paraId="06E237F5" w14:textId="35C0E803" w:rsidR="002E4081" w:rsidRPr="002E4081" w:rsidRDefault="002E4081" w:rsidP="002E4081">
            <w:pPr>
              <w:numPr>
                <w:ilvl w:val="0"/>
                <w:numId w:val="23"/>
              </w:numPr>
              <w:rPr>
                <w:rFonts w:asciiTheme="minorHAnsi" w:eastAsia="Garamond" w:hAnsiTheme="minorHAnsi" w:cstheme="minorHAnsi"/>
                <w:color w:val="000000"/>
              </w:rPr>
            </w:pPr>
            <w:r w:rsidRPr="002E4081">
              <w:rPr>
                <w:rFonts w:asciiTheme="minorHAnsi" w:eastAsia="Garamond" w:hAnsiTheme="minorHAnsi" w:cstheme="minorHAnsi"/>
                <w:color w:val="000000"/>
              </w:rPr>
              <w:t>Atto di approvazione del quadro economico</w:t>
            </w:r>
          </w:p>
          <w:p w14:paraId="77872A5A" w14:textId="20EB760C" w:rsidR="000E6404" w:rsidRPr="00F546DB" w:rsidRDefault="002E4081" w:rsidP="002E4081">
            <w:pPr>
              <w:numPr>
                <w:ilvl w:val="0"/>
                <w:numId w:val="23"/>
              </w:numPr>
              <w:rPr>
                <w:rFonts w:asciiTheme="minorHAnsi" w:eastAsia="Garamond" w:hAnsiTheme="minorHAnsi" w:cstheme="minorHAnsi"/>
                <w:b/>
              </w:rPr>
            </w:pPr>
            <w:r w:rsidRPr="002E4081">
              <w:rPr>
                <w:rFonts w:asciiTheme="minorHAnsi" w:eastAsia="Garamond" w:hAnsiTheme="minorHAnsi" w:cstheme="minorHAnsi"/>
                <w:color w:val="000000"/>
              </w:rPr>
              <w:t>Altra documentazione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770A5F3" w14:textId="77777777" w:rsidR="000E6404" w:rsidRPr="00F546DB" w:rsidRDefault="000E6404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544" w:type="dxa"/>
          </w:tcPr>
          <w:p w14:paraId="579B1A71" w14:textId="5F236D96" w:rsidR="002978CA" w:rsidRPr="002E4081" w:rsidRDefault="00D87FD2">
            <w:pPr>
              <w:rPr>
                <w:rFonts w:asciiTheme="minorHAnsi" w:eastAsia="Times New Roman" w:hAnsiTheme="minorHAnsi" w:cstheme="minorHAnsi"/>
                <w:bCs/>
                <w:i/>
                <w:iCs/>
                <w:lang w:eastAsia="it-IT"/>
              </w:rPr>
            </w:pPr>
            <w:r w:rsidRPr="00F546DB">
              <w:rPr>
                <w:rFonts w:asciiTheme="minorHAnsi" w:eastAsia="Garamond" w:hAnsiTheme="minorHAnsi" w:cstheme="minorHAnsi"/>
                <w:i/>
                <w:iCs/>
              </w:rPr>
              <w:t>In caso di risposta positiva al punto di controllo precedenti</w:t>
            </w:r>
            <w:r w:rsidRPr="00F546DB">
              <w:rPr>
                <w:rFonts w:asciiTheme="minorHAnsi" w:eastAsia="Times New Roman" w:hAnsiTheme="minorHAnsi" w:cstheme="minorHAnsi"/>
                <w:bCs/>
                <w:i/>
                <w:iCs/>
                <w:lang w:eastAsia="it-IT"/>
              </w:rPr>
              <w:t xml:space="preserve"> v</w:t>
            </w:r>
            <w:r w:rsidR="002978CA" w:rsidRPr="00F546DB">
              <w:rPr>
                <w:rFonts w:asciiTheme="minorHAnsi" w:eastAsia="Times New Roman" w:hAnsiTheme="minorHAnsi" w:cstheme="minorHAnsi"/>
                <w:bCs/>
                <w:i/>
                <w:iCs/>
                <w:lang w:eastAsia="it-IT"/>
              </w:rPr>
              <w:t>erificare la documentazione integrativa ricevuta dal SA e inserire la motivazione dell’esclusione del rischio di doppio finanziamento</w:t>
            </w:r>
          </w:p>
        </w:tc>
      </w:tr>
      <w:tr w:rsidR="000E6404" w:rsidRPr="00204DAE" w14:paraId="68CDD519" w14:textId="77777777" w:rsidTr="002B7CDD">
        <w:trPr>
          <w:trHeight w:val="756"/>
        </w:trPr>
        <w:tc>
          <w:tcPr>
            <w:tcW w:w="555" w:type="dxa"/>
            <w:shd w:val="clear" w:color="auto" w:fill="auto"/>
            <w:vAlign w:val="center"/>
          </w:tcPr>
          <w:p w14:paraId="125F265B" w14:textId="0695B604" w:rsidR="000E6404" w:rsidRPr="00F546DB" w:rsidRDefault="004929F2">
            <w:pPr>
              <w:jc w:val="center"/>
              <w:rPr>
                <w:rFonts w:asciiTheme="minorHAnsi" w:eastAsia="Garamond" w:hAnsiTheme="minorHAnsi" w:cstheme="minorHAnsi"/>
              </w:rPr>
            </w:pPr>
            <w:r w:rsidRPr="00F546DB">
              <w:rPr>
                <w:rFonts w:asciiTheme="minorHAnsi" w:eastAsia="Garamond" w:hAnsiTheme="minorHAnsi" w:cstheme="minorHAnsi"/>
              </w:rPr>
              <w:t>3</w:t>
            </w:r>
          </w:p>
        </w:tc>
        <w:tc>
          <w:tcPr>
            <w:tcW w:w="4815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47AD16ED" w14:textId="44D98EC2" w:rsidR="00D87FD2" w:rsidRPr="00F546DB" w:rsidRDefault="00D87FD2" w:rsidP="00D87FD2">
            <w:pPr>
              <w:jc w:val="both"/>
              <w:rPr>
                <w:rFonts w:asciiTheme="minorHAnsi" w:eastAsia="Times New Roman" w:hAnsiTheme="minorHAnsi" w:cstheme="minorHAnsi"/>
                <w:b/>
                <w:i/>
                <w:iCs/>
                <w:lang w:eastAsia="it-IT"/>
              </w:rPr>
            </w:pPr>
            <w:r w:rsidRPr="00F546DB">
              <w:rPr>
                <w:rFonts w:asciiTheme="minorHAnsi" w:eastAsia="Times New Roman" w:hAnsiTheme="minorHAnsi" w:cstheme="minorHAnsi"/>
                <w:b/>
                <w:i/>
                <w:iCs/>
                <w:lang w:eastAsia="it-IT"/>
              </w:rPr>
              <w:t xml:space="preserve">Se si è risposto NO al punto precedente </w:t>
            </w:r>
          </w:p>
          <w:p w14:paraId="1E053BEE" w14:textId="77777777" w:rsidR="00D87FD2" w:rsidRPr="00F546DB" w:rsidRDefault="00D87FD2" w:rsidP="004929F2">
            <w:pPr>
              <w:jc w:val="both"/>
              <w:rPr>
                <w:rFonts w:asciiTheme="minorHAnsi" w:eastAsia="Times New Roman" w:hAnsiTheme="minorHAnsi" w:cstheme="minorHAnsi"/>
                <w:bCs/>
                <w:lang w:eastAsia="it-IT"/>
              </w:rPr>
            </w:pPr>
          </w:p>
          <w:p w14:paraId="674F2D13" w14:textId="4466277A" w:rsidR="000E6404" w:rsidRPr="00F546DB" w:rsidRDefault="004929F2" w:rsidP="004929F2">
            <w:pPr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Times New Roman" w:hAnsiTheme="minorHAnsi" w:cstheme="minorHAnsi"/>
                <w:bCs/>
                <w:lang w:eastAsia="it-IT"/>
              </w:rPr>
              <w:t xml:space="preserve">Nel caso in cui vi sia il sospetto che il progetto sia associato anche ad altre fonti di finanziamento, e stante la mancata produzione documentale integrativa da parte del Soggetto attuatore al fine di scongiurare il rischio di doppio finanziamento, è </w:t>
            </w:r>
            <w:r w:rsidRPr="00F546DB">
              <w:rPr>
                <w:rFonts w:asciiTheme="minorHAnsi" w:eastAsia="Times New Roman" w:hAnsiTheme="minorHAnsi" w:cstheme="minorHAnsi"/>
                <w:bCs/>
                <w:lang w:eastAsia="it-IT"/>
              </w:rPr>
              <w:lastRenderedPageBreak/>
              <w:t>stato possibile acquisire e istruire dall’Organismo/Ente/Amministrazione che ha concesso il contributo UE (diverso dai fondi PNRR) la documentazione a valere su altre fonti finanziarie, al fine di escludere l’esistenza del doppio finanziamento?</w:t>
            </w:r>
          </w:p>
        </w:tc>
        <w:tc>
          <w:tcPr>
            <w:tcW w:w="525" w:type="dxa"/>
            <w:shd w:val="clear" w:color="auto" w:fill="auto"/>
            <w:vAlign w:val="center"/>
          </w:tcPr>
          <w:p w14:paraId="63811EB2" w14:textId="77777777" w:rsidR="000E6404" w:rsidRPr="00F546DB" w:rsidRDefault="000E6404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14:paraId="6B8388F9" w14:textId="77777777" w:rsidR="000E6404" w:rsidRPr="00F546DB" w:rsidRDefault="000E6404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02AB165" w14:textId="77777777" w:rsidR="000E6404" w:rsidRPr="00F546DB" w:rsidRDefault="000E6404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3F52561" w14:textId="375E11CC" w:rsidR="002E4081" w:rsidRPr="009711B2" w:rsidRDefault="002E4081" w:rsidP="009711B2">
            <w:pPr>
              <w:numPr>
                <w:ilvl w:val="0"/>
                <w:numId w:val="23"/>
              </w:numPr>
              <w:rPr>
                <w:rFonts w:asciiTheme="minorHAnsi" w:eastAsia="Garamond" w:hAnsiTheme="minorHAnsi" w:cstheme="minorHAnsi"/>
                <w:color w:val="000000"/>
              </w:rPr>
            </w:pPr>
            <w:r w:rsidRPr="009711B2">
              <w:rPr>
                <w:rFonts w:asciiTheme="minorHAnsi" w:eastAsia="Garamond" w:hAnsiTheme="minorHAnsi" w:cstheme="minorHAnsi"/>
                <w:color w:val="000000"/>
              </w:rPr>
              <w:t>Atto di ammissione a finanziamento ed eventuali rimodulazioni</w:t>
            </w:r>
          </w:p>
          <w:p w14:paraId="2EA7E144" w14:textId="2EDD955A" w:rsidR="002E4081" w:rsidRPr="009711B2" w:rsidRDefault="002E4081" w:rsidP="009711B2">
            <w:pPr>
              <w:numPr>
                <w:ilvl w:val="0"/>
                <w:numId w:val="23"/>
              </w:numPr>
              <w:rPr>
                <w:rFonts w:asciiTheme="minorHAnsi" w:eastAsia="Garamond" w:hAnsiTheme="minorHAnsi" w:cstheme="minorHAnsi"/>
                <w:color w:val="000000"/>
              </w:rPr>
            </w:pPr>
            <w:r w:rsidRPr="009711B2">
              <w:rPr>
                <w:rFonts w:asciiTheme="minorHAnsi" w:eastAsia="Garamond" w:hAnsiTheme="minorHAnsi" w:cstheme="minorHAnsi"/>
                <w:color w:val="000000"/>
              </w:rPr>
              <w:t>Scheda di progetto</w:t>
            </w:r>
          </w:p>
          <w:p w14:paraId="7979BE2C" w14:textId="75298814" w:rsidR="002E4081" w:rsidRPr="009711B2" w:rsidRDefault="002E4081" w:rsidP="009711B2">
            <w:pPr>
              <w:numPr>
                <w:ilvl w:val="0"/>
                <w:numId w:val="23"/>
              </w:numPr>
              <w:rPr>
                <w:rFonts w:asciiTheme="minorHAnsi" w:eastAsia="Garamond" w:hAnsiTheme="minorHAnsi" w:cstheme="minorHAnsi"/>
                <w:color w:val="000000"/>
              </w:rPr>
            </w:pPr>
            <w:r w:rsidRPr="009711B2">
              <w:rPr>
                <w:rFonts w:asciiTheme="minorHAnsi" w:eastAsia="Garamond" w:hAnsiTheme="minorHAnsi" w:cstheme="minorHAnsi"/>
                <w:color w:val="000000"/>
              </w:rPr>
              <w:t>Atto di approvazione del quadro economico</w:t>
            </w:r>
          </w:p>
          <w:p w14:paraId="70E429C2" w14:textId="6F08958C" w:rsidR="000E6404" w:rsidRPr="009711B2" w:rsidRDefault="002E4081" w:rsidP="009711B2">
            <w:pPr>
              <w:numPr>
                <w:ilvl w:val="0"/>
                <w:numId w:val="23"/>
              </w:numPr>
              <w:rPr>
                <w:rFonts w:asciiTheme="minorHAnsi" w:eastAsia="Garamond" w:hAnsiTheme="minorHAnsi" w:cstheme="minorHAnsi"/>
                <w:color w:val="000000"/>
              </w:rPr>
            </w:pPr>
            <w:r w:rsidRPr="009711B2">
              <w:rPr>
                <w:rFonts w:asciiTheme="minorHAnsi" w:eastAsia="Garamond" w:hAnsiTheme="minorHAnsi" w:cstheme="minorHAnsi"/>
                <w:color w:val="000000"/>
              </w:rPr>
              <w:lastRenderedPageBreak/>
              <w:t>Altra documentazione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C22EEE9" w14:textId="77777777" w:rsidR="000E6404" w:rsidRPr="00F546DB" w:rsidRDefault="000E6404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544" w:type="dxa"/>
          </w:tcPr>
          <w:p w14:paraId="63344F29" w14:textId="4F23837E" w:rsidR="004929F2" w:rsidRPr="009711B2" w:rsidRDefault="004929F2" w:rsidP="004929F2">
            <w:pPr>
              <w:rPr>
                <w:rFonts w:asciiTheme="minorHAnsi" w:eastAsia="Times New Roman" w:hAnsiTheme="minorHAnsi" w:cstheme="minorHAnsi"/>
                <w:bCs/>
                <w:i/>
                <w:iCs/>
                <w:lang w:eastAsia="it-IT"/>
              </w:rPr>
            </w:pPr>
            <w:r w:rsidRPr="00F546DB">
              <w:rPr>
                <w:rFonts w:asciiTheme="minorHAnsi" w:eastAsia="Garamond" w:hAnsiTheme="minorHAnsi" w:cstheme="minorHAnsi"/>
                <w:i/>
                <w:iCs/>
              </w:rPr>
              <w:t xml:space="preserve">In caso di risposta negativa al punto di controllo precedenti, acquisire documentazione integrativa da parte dell’Organismo/Ente/Amministrazione che ha concesso il contributo (diverso da fondi PNRR) e, a seguito della verifica effettuata, </w:t>
            </w:r>
            <w:r w:rsidRPr="00F546DB">
              <w:rPr>
                <w:rFonts w:asciiTheme="minorHAnsi" w:eastAsia="Times New Roman" w:hAnsiTheme="minorHAnsi" w:cstheme="minorHAnsi"/>
                <w:bCs/>
                <w:i/>
                <w:iCs/>
                <w:lang w:eastAsia="it-IT"/>
              </w:rPr>
              <w:t xml:space="preserve">inserire la </w:t>
            </w:r>
            <w:r w:rsidRPr="00F546DB">
              <w:rPr>
                <w:rFonts w:asciiTheme="minorHAnsi" w:eastAsia="Times New Roman" w:hAnsiTheme="minorHAnsi" w:cstheme="minorHAnsi"/>
                <w:bCs/>
                <w:i/>
                <w:iCs/>
                <w:lang w:eastAsia="it-IT"/>
              </w:rPr>
              <w:lastRenderedPageBreak/>
              <w:t>motivazione dell’esclusione del rischio di doppio finanziamento</w:t>
            </w:r>
          </w:p>
        </w:tc>
      </w:tr>
      <w:tr w:rsidR="00D87FD2" w:rsidRPr="00204DAE" w14:paraId="499DBD50" w14:textId="77777777" w:rsidTr="002B7CDD">
        <w:trPr>
          <w:trHeight w:val="756"/>
        </w:trPr>
        <w:tc>
          <w:tcPr>
            <w:tcW w:w="555" w:type="dxa"/>
            <w:shd w:val="clear" w:color="auto" w:fill="auto"/>
            <w:vAlign w:val="center"/>
          </w:tcPr>
          <w:p w14:paraId="5CC8FFE6" w14:textId="126FEB17" w:rsidR="00D87FD2" w:rsidRPr="00F546DB" w:rsidRDefault="00D87FD2">
            <w:pPr>
              <w:jc w:val="center"/>
              <w:rPr>
                <w:rFonts w:asciiTheme="minorHAnsi" w:eastAsia="Garamond" w:hAnsiTheme="minorHAnsi" w:cstheme="minorHAnsi"/>
              </w:rPr>
            </w:pPr>
            <w:r w:rsidRPr="00F546DB">
              <w:rPr>
                <w:rFonts w:asciiTheme="minorHAnsi" w:eastAsia="Garamond" w:hAnsiTheme="minorHAnsi" w:cstheme="minorHAnsi"/>
              </w:rPr>
              <w:lastRenderedPageBreak/>
              <w:t>4</w:t>
            </w:r>
          </w:p>
        </w:tc>
        <w:tc>
          <w:tcPr>
            <w:tcW w:w="4815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260E0B2C" w14:textId="0751F948" w:rsidR="00D87FD2" w:rsidRPr="00F546DB" w:rsidRDefault="00D87FD2" w:rsidP="00D87FD2">
            <w:pPr>
              <w:jc w:val="both"/>
              <w:rPr>
                <w:rFonts w:asciiTheme="minorHAnsi" w:eastAsia="Times New Roman" w:hAnsiTheme="minorHAnsi" w:cstheme="minorHAnsi"/>
                <w:b/>
                <w:i/>
                <w:iCs/>
                <w:lang w:eastAsia="it-IT"/>
              </w:rPr>
            </w:pPr>
            <w:r w:rsidRPr="00F546DB">
              <w:rPr>
                <w:rFonts w:asciiTheme="minorHAnsi" w:eastAsia="Times New Roman" w:hAnsiTheme="minorHAnsi" w:cstheme="minorHAnsi"/>
                <w:bCs/>
                <w:lang w:eastAsia="it-IT"/>
              </w:rPr>
              <w:t>Nel caso in cui la Misura PNRR sulla quale è stata finanziata la progettualità oggetto di verifica sia finanziata anche da altri fondi UE, è stata implementata la relativa sezione di ReGiS (</w:t>
            </w:r>
            <w:r w:rsidRPr="00F546DB">
              <w:rPr>
                <w:rFonts w:asciiTheme="minorHAnsi" w:eastAsia="Times New Roman" w:hAnsiTheme="minorHAnsi" w:cstheme="minorHAnsi"/>
                <w:bCs/>
                <w:i/>
                <w:iCs/>
                <w:lang w:eastAsia="it-IT"/>
              </w:rPr>
              <w:t>Catalogo</w:t>
            </w:r>
            <w:r w:rsidRPr="00F546DB">
              <w:rPr>
                <w:rFonts w:asciiTheme="minorHAnsi" w:eastAsia="Times New Roman" w:hAnsiTheme="minorHAnsi" w:cstheme="minorHAnsi"/>
                <w:bCs/>
                <w:lang w:eastAsia="it-IT"/>
              </w:rPr>
              <w:t xml:space="preserve"> “Gestione Programma”, </w:t>
            </w:r>
            <w:proofErr w:type="spellStart"/>
            <w:r w:rsidRPr="00F546DB">
              <w:rPr>
                <w:rFonts w:asciiTheme="minorHAnsi" w:eastAsia="Times New Roman" w:hAnsiTheme="minorHAnsi" w:cstheme="minorHAnsi"/>
                <w:bCs/>
                <w:i/>
                <w:iCs/>
                <w:lang w:eastAsia="it-IT"/>
              </w:rPr>
              <w:t>Tile</w:t>
            </w:r>
            <w:proofErr w:type="spellEnd"/>
            <w:r w:rsidRPr="00F546DB">
              <w:rPr>
                <w:rFonts w:asciiTheme="minorHAnsi" w:eastAsia="Times New Roman" w:hAnsiTheme="minorHAnsi" w:cstheme="minorHAnsi"/>
                <w:bCs/>
                <w:lang w:eastAsia="it-IT"/>
              </w:rPr>
              <w:t xml:space="preserve"> “Iniziative del piano”, </w:t>
            </w:r>
            <w:r w:rsidRPr="00F546DB">
              <w:rPr>
                <w:rFonts w:asciiTheme="minorHAnsi" w:eastAsia="Times New Roman" w:hAnsiTheme="minorHAnsi" w:cstheme="minorHAnsi"/>
                <w:bCs/>
                <w:i/>
                <w:iCs/>
                <w:lang w:eastAsia="it-IT"/>
              </w:rPr>
              <w:t>Sezione</w:t>
            </w:r>
            <w:r w:rsidRPr="00F546DB">
              <w:rPr>
                <w:rFonts w:asciiTheme="minorHAnsi" w:eastAsia="Times New Roman" w:hAnsiTheme="minorHAnsi" w:cstheme="minorHAnsi"/>
                <w:bCs/>
                <w:lang w:eastAsia="it-IT"/>
              </w:rPr>
              <w:t xml:space="preserve"> “Altri Fondi UE”)?</w:t>
            </w:r>
          </w:p>
        </w:tc>
        <w:tc>
          <w:tcPr>
            <w:tcW w:w="525" w:type="dxa"/>
            <w:shd w:val="clear" w:color="auto" w:fill="auto"/>
            <w:vAlign w:val="center"/>
          </w:tcPr>
          <w:p w14:paraId="03CF710D" w14:textId="77777777" w:rsidR="00D87FD2" w:rsidRPr="00F546DB" w:rsidRDefault="00D87FD2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14:paraId="4830BFF0" w14:textId="77777777" w:rsidR="00D87FD2" w:rsidRPr="00F546DB" w:rsidRDefault="00D87FD2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1402738" w14:textId="77777777" w:rsidR="00D87FD2" w:rsidRPr="00F546DB" w:rsidRDefault="00D87FD2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52D3854" w14:textId="77777777" w:rsidR="00D87FD2" w:rsidRPr="00F546DB" w:rsidRDefault="00D87FD2">
            <w:pPr>
              <w:rPr>
                <w:rFonts w:asciiTheme="minorHAnsi" w:eastAsia="Garamond" w:hAnsiTheme="minorHAnsi" w:cstheme="minorHAnsi"/>
                <w:b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2D6D612" w14:textId="77777777" w:rsidR="00D87FD2" w:rsidRPr="00F546DB" w:rsidRDefault="00D87FD2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544" w:type="dxa"/>
          </w:tcPr>
          <w:p w14:paraId="56DF2510" w14:textId="50EF4B20" w:rsidR="00013B4B" w:rsidRPr="00F546DB" w:rsidRDefault="00D87FD2" w:rsidP="00013B4B">
            <w:pPr>
              <w:rPr>
                <w:rFonts w:asciiTheme="minorHAnsi" w:eastAsia="Garamond" w:hAnsiTheme="minorHAnsi" w:cstheme="minorHAnsi"/>
                <w:i/>
                <w:iCs/>
              </w:rPr>
            </w:pPr>
            <w:r w:rsidRPr="00F546DB">
              <w:rPr>
                <w:rFonts w:asciiTheme="minorHAnsi" w:eastAsia="Times New Roman" w:hAnsiTheme="minorHAnsi" w:cstheme="minorHAnsi"/>
                <w:bCs/>
                <w:i/>
                <w:iCs/>
                <w:lang w:eastAsia="it-IT"/>
              </w:rPr>
              <w:t>Verificare l’implementazione della</w:t>
            </w:r>
            <w:r w:rsidR="00013B4B" w:rsidRPr="00F546DB">
              <w:rPr>
                <w:rFonts w:asciiTheme="minorHAnsi" w:eastAsia="Times New Roman" w:hAnsiTheme="minorHAnsi" w:cstheme="minorHAnsi"/>
                <w:bCs/>
                <w:i/>
                <w:iCs/>
                <w:lang w:eastAsia="it-IT"/>
              </w:rPr>
              <w:t xml:space="preserve"> </w:t>
            </w:r>
            <w:proofErr w:type="spellStart"/>
            <w:r w:rsidR="00013B4B" w:rsidRPr="00F546DB">
              <w:rPr>
                <w:rFonts w:asciiTheme="minorHAnsi" w:eastAsia="Times New Roman" w:hAnsiTheme="minorHAnsi" w:cstheme="minorHAnsi"/>
                <w:bCs/>
                <w:i/>
                <w:iCs/>
                <w:lang w:eastAsia="it-IT"/>
              </w:rPr>
              <w:t>tile</w:t>
            </w:r>
            <w:proofErr w:type="spellEnd"/>
            <w:r w:rsidR="00013B4B" w:rsidRPr="00F546DB">
              <w:rPr>
                <w:rFonts w:asciiTheme="minorHAnsi" w:eastAsia="Times New Roman" w:hAnsiTheme="minorHAnsi" w:cstheme="minorHAnsi"/>
                <w:bCs/>
                <w:i/>
                <w:iCs/>
                <w:lang w:eastAsia="it-IT"/>
              </w:rPr>
              <w:t xml:space="preserve"> “Fonti di finanziamento” presente nella sezione Anagrafica di progetto della piattaforma predetta </w:t>
            </w:r>
            <w:r w:rsidRPr="00F546DB">
              <w:rPr>
                <w:rFonts w:asciiTheme="minorHAnsi" w:eastAsia="Times New Roman" w:hAnsiTheme="minorHAnsi" w:cstheme="minorHAnsi"/>
                <w:bCs/>
                <w:i/>
                <w:iCs/>
                <w:lang w:eastAsia="it-IT"/>
              </w:rPr>
              <w:t xml:space="preserve">– </w:t>
            </w:r>
            <w:r w:rsidR="00013B4B" w:rsidRPr="00F546DB">
              <w:rPr>
                <w:rFonts w:asciiTheme="minorHAnsi" w:eastAsia="Times New Roman" w:hAnsiTheme="minorHAnsi" w:cstheme="minorHAnsi"/>
                <w:bCs/>
                <w:i/>
                <w:iCs/>
                <w:lang w:eastAsia="it-IT"/>
              </w:rPr>
              <w:t>da cui sia rilevabile che il progetto non è/è associato ad altre fonti di finanziamento.</w:t>
            </w:r>
            <w:r w:rsidR="00013B4B" w:rsidRPr="00F546DB">
              <w:rPr>
                <w:rStyle w:val="normaltextrun"/>
                <w:rFonts w:asciiTheme="minorHAnsi" w:hAnsiTheme="minorHAnsi" w:cstheme="minorHAnsi"/>
                <w:i/>
                <w:iCs/>
                <w:color w:val="000000"/>
                <w:shd w:val="clear" w:color="auto" w:fill="FFFFFF"/>
              </w:rPr>
              <w:t> </w:t>
            </w:r>
          </w:p>
        </w:tc>
      </w:tr>
      <w:tr w:rsidR="000E6404" w:rsidRPr="00204DAE" w14:paraId="4429E383" w14:textId="77777777" w:rsidTr="6481F383">
        <w:trPr>
          <w:trHeight w:val="756"/>
        </w:trPr>
        <w:tc>
          <w:tcPr>
            <w:tcW w:w="555" w:type="dxa"/>
            <w:shd w:val="clear" w:color="auto" w:fill="B4C6E7" w:themeFill="accent1" w:themeFillTint="66"/>
            <w:vAlign w:val="center"/>
          </w:tcPr>
          <w:p w14:paraId="6D6F8DBD" w14:textId="41AE4ADB" w:rsidR="000E6404" w:rsidRPr="00F546DB" w:rsidRDefault="000E6404" w:rsidP="00690071">
            <w:pPr>
              <w:jc w:val="center"/>
              <w:rPr>
                <w:rFonts w:asciiTheme="minorHAnsi" w:eastAsia="Garamond" w:hAnsiTheme="minorHAnsi" w:cstheme="minorHAnsi"/>
                <w:b/>
              </w:rPr>
            </w:pPr>
            <w:r w:rsidRPr="00F546DB">
              <w:rPr>
                <w:rFonts w:asciiTheme="minorHAnsi" w:eastAsia="Garamond" w:hAnsiTheme="minorHAnsi" w:cstheme="minorHAnsi"/>
                <w:b/>
              </w:rPr>
              <w:t>G</w:t>
            </w:r>
          </w:p>
        </w:tc>
        <w:tc>
          <w:tcPr>
            <w:tcW w:w="15337" w:type="dxa"/>
            <w:gridSpan w:val="7"/>
            <w:tcBorders>
              <w:top w:val="nil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4C6E7" w:themeFill="accent1" w:themeFillTint="66"/>
            <w:vAlign w:val="center"/>
          </w:tcPr>
          <w:p w14:paraId="7D0BAE47" w14:textId="7A9EB414" w:rsidR="000E6404" w:rsidRPr="00F546DB" w:rsidRDefault="000E6404" w:rsidP="000E6404">
            <w:pPr>
              <w:rPr>
                <w:rFonts w:asciiTheme="minorHAnsi" w:eastAsia="Garamond" w:hAnsiTheme="minorHAnsi" w:cstheme="minorHAnsi"/>
                <w:b/>
              </w:rPr>
            </w:pPr>
            <w:r w:rsidRPr="00F546DB">
              <w:rPr>
                <w:rFonts w:asciiTheme="minorHAnsi" w:eastAsia="Garamond" w:hAnsiTheme="minorHAnsi" w:cstheme="minorHAnsi"/>
                <w:b/>
              </w:rPr>
              <w:t>Conservazione della documentazione</w:t>
            </w:r>
          </w:p>
        </w:tc>
      </w:tr>
      <w:tr w:rsidR="000E6404" w:rsidRPr="00204DAE" w14:paraId="7F08F982" w14:textId="77777777" w:rsidTr="002B7CDD">
        <w:trPr>
          <w:trHeight w:val="756"/>
        </w:trPr>
        <w:tc>
          <w:tcPr>
            <w:tcW w:w="555" w:type="dxa"/>
            <w:shd w:val="clear" w:color="auto" w:fill="auto"/>
            <w:vAlign w:val="center"/>
          </w:tcPr>
          <w:p w14:paraId="2E32D521" w14:textId="77777777" w:rsidR="000E6404" w:rsidRPr="00F546DB" w:rsidRDefault="000E6404" w:rsidP="000E6404">
            <w:pPr>
              <w:jc w:val="center"/>
              <w:rPr>
                <w:rFonts w:asciiTheme="minorHAnsi" w:eastAsia="Garamond" w:hAnsiTheme="minorHAnsi" w:cstheme="minorHAnsi"/>
              </w:rPr>
            </w:pPr>
            <w:r w:rsidRPr="00F546DB">
              <w:rPr>
                <w:rFonts w:asciiTheme="minorHAnsi" w:eastAsia="Garamond" w:hAnsiTheme="minorHAnsi" w:cstheme="minorHAnsi"/>
              </w:rPr>
              <w:t>1</w:t>
            </w:r>
          </w:p>
        </w:tc>
        <w:tc>
          <w:tcPr>
            <w:tcW w:w="4815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714D7B1F" w14:textId="77777777" w:rsidR="000E6404" w:rsidRPr="00F546DB" w:rsidRDefault="000E6404" w:rsidP="000E6404">
            <w:pPr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La documentazione è opportunamente conservata presso la sede del soggetto attuatore, in originale o nei formati previsti dalla normativa vigente e sono inoltre previste specifiche indicazioni circa la conservazione e la messa a disposizione di atti e documenti al fine di consentire l'accertamento della regolarità ed effettività della realizzazione dei progetti?</w:t>
            </w:r>
          </w:p>
        </w:tc>
        <w:tc>
          <w:tcPr>
            <w:tcW w:w="525" w:type="dxa"/>
            <w:shd w:val="clear" w:color="auto" w:fill="auto"/>
            <w:vAlign w:val="center"/>
          </w:tcPr>
          <w:p w14:paraId="118136F6" w14:textId="77777777" w:rsidR="000E6404" w:rsidRPr="00F546DB" w:rsidRDefault="000E6404" w:rsidP="000E6404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14:paraId="3A6CA74B" w14:textId="77777777" w:rsidR="000E6404" w:rsidRPr="00F546DB" w:rsidRDefault="000E6404" w:rsidP="000E6404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6FE412C" w14:textId="77777777" w:rsidR="000E6404" w:rsidRPr="00F546DB" w:rsidRDefault="000E6404" w:rsidP="000E6404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76F7E902" w14:textId="77777777" w:rsidR="000E6404" w:rsidRPr="00F546DB" w:rsidRDefault="000E6404" w:rsidP="000E6404">
            <w:pPr>
              <w:rPr>
                <w:rFonts w:asciiTheme="minorHAnsi" w:eastAsia="Garamond" w:hAnsiTheme="minorHAnsi" w:cstheme="minorHAnsi"/>
                <w:b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A64B853" w14:textId="77777777" w:rsidR="000E6404" w:rsidRPr="00F546DB" w:rsidRDefault="000E6404" w:rsidP="000E6404">
            <w:pPr>
              <w:rPr>
                <w:rFonts w:asciiTheme="minorHAnsi" w:eastAsia="Garamond" w:hAnsiTheme="minorHAnsi" w:cstheme="minorHAnsi"/>
                <w:b/>
                <w:highlight w:val="green"/>
              </w:rPr>
            </w:pPr>
          </w:p>
        </w:tc>
        <w:tc>
          <w:tcPr>
            <w:tcW w:w="3544" w:type="dxa"/>
          </w:tcPr>
          <w:p w14:paraId="481B7E83" w14:textId="77777777" w:rsidR="000E6404" w:rsidRPr="00F546DB" w:rsidRDefault="000E6404" w:rsidP="000E6404">
            <w:pPr>
              <w:rPr>
                <w:rFonts w:asciiTheme="minorHAnsi" w:eastAsia="Garamond" w:hAnsiTheme="minorHAnsi" w:cstheme="minorHAnsi"/>
                <w:highlight w:val="green"/>
              </w:rPr>
            </w:pPr>
            <w:r w:rsidRPr="00F546DB">
              <w:rPr>
                <w:rFonts w:asciiTheme="minorHAnsi" w:eastAsia="Garamond" w:hAnsiTheme="minorHAnsi" w:cstheme="minorHAnsi"/>
              </w:rPr>
              <w:t>Indicazione delle modalità e del luogo di conservazione (fisico e/o digitale)</w:t>
            </w:r>
          </w:p>
        </w:tc>
      </w:tr>
    </w:tbl>
    <w:p w14:paraId="670EA63D" w14:textId="77777777" w:rsidR="00A7669E" w:rsidRDefault="00A7669E">
      <w:pPr>
        <w:rPr>
          <w:rFonts w:asciiTheme="minorHAnsi" w:eastAsia="Garamond" w:hAnsiTheme="minorHAnsi" w:cstheme="minorHAnsi"/>
        </w:rPr>
      </w:pPr>
    </w:p>
    <w:p w14:paraId="16B56831" w14:textId="77777777" w:rsidR="00DD504C" w:rsidRDefault="00DD504C">
      <w:pPr>
        <w:rPr>
          <w:rFonts w:asciiTheme="minorHAnsi" w:eastAsia="Garamond" w:hAnsiTheme="minorHAnsi" w:cstheme="minorHAnsi"/>
        </w:rPr>
      </w:pPr>
    </w:p>
    <w:p w14:paraId="496B2C19" w14:textId="77777777" w:rsidR="00DD504C" w:rsidRPr="00F546DB" w:rsidRDefault="00DD504C">
      <w:pPr>
        <w:rPr>
          <w:rFonts w:asciiTheme="minorHAnsi" w:eastAsia="Garamond" w:hAnsiTheme="minorHAnsi" w:cstheme="minorHAnsi"/>
        </w:rPr>
      </w:pPr>
    </w:p>
    <w:tbl>
      <w:tblPr>
        <w:tblW w:w="15877" w:type="dxa"/>
        <w:tblInd w:w="-10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00" w:firstRow="0" w:lastRow="0" w:firstColumn="0" w:lastColumn="0" w:noHBand="0" w:noVBand="1"/>
      </w:tblPr>
      <w:tblGrid>
        <w:gridCol w:w="6007"/>
        <w:gridCol w:w="861"/>
        <w:gridCol w:w="9009"/>
      </w:tblGrid>
      <w:tr w:rsidR="00A7669E" w:rsidRPr="00204DAE" w14:paraId="4E725387" w14:textId="77777777" w:rsidTr="00690071">
        <w:trPr>
          <w:trHeight w:val="933"/>
        </w:trPr>
        <w:tc>
          <w:tcPr>
            <w:tcW w:w="15877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1F497D"/>
            <w:vAlign w:val="center"/>
          </w:tcPr>
          <w:p w14:paraId="18121521" w14:textId="77777777" w:rsidR="00A7669E" w:rsidRPr="00F546DB" w:rsidRDefault="000718E1">
            <w:pPr>
              <w:jc w:val="center"/>
              <w:rPr>
                <w:rFonts w:asciiTheme="minorHAnsi" w:eastAsia="Garamond" w:hAnsiTheme="minorHAnsi" w:cstheme="minorHAnsi"/>
                <w:b/>
              </w:rPr>
            </w:pPr>
            <w:r w:rsidRPr="00F546DB">
              <w:rPr>
                <w:rFonts w:asciiTheme="minorHAnsi" w:eastAsia="Garamond" w:hAnsiTheme="minorHAnsi" w:cstheme="minorHAnsi"/>
                <w:b/>
                <w:color w:val="FFFFFF"/>
              </w:rPr>
              <w:t>ESITI</w:t>
            </w:r>
          </w:p>
        </w:tc>
      </w:tr>
      <w:tr w:rsidR="00A7669E" w:rsidRPr="00204DAE" w14:paraId="35D7FD95" w14:textId="77777777" w:rsidTr="00690071">
        <w:trPr>
          <w:trHeight w:val="814"/>
        </w:trPr>
        <w:tc>
          <w:tcPr>
            <w:tcW w:w="6007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765239" w14:textId="77777777" w:rsidR="00A7669E" w:rsidRPr="00F546DB" w:rsidRDefault="000718E1">
            <w:pPr>
              <w:jc w:val="center"/>
              <w:rPr>
                <w:rFonts w:asciiTheme="minorHAnsi" w:eastAsia="Garamond" w:hAnsiTheme="minorHAnsi" w:cstheme="minorHAnsi"/>
                <w:b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b/>
                <w:color w:val="000000"/>
              </w:rPr>
              <w:t>Esito del controllo: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6CEB11" w14:textId="77777777" w:rsidR="00A7669E" w:rsidRPr="00F546DB" w:rsidRDefault="000718E1">
            <w:pPr>
              <w:jc w:val="center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□</w:t>
            </w:r>
          </w:p>
        </w:tc>
        <w:tc>
          <w:tcPr>
            <w:tcW w:w="90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214E352" w14:textId="77777777" w:rsidR="00A7669E" w:rsidRPr="00F546DB" w:rsidRDefault="000718E1">
            <w:pPr>
              <w:jc w:val="center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POSITIVO</w:t>
            </w:r>
          </w:p>
        </w:tc>
      </w:tr>
      <w:tr w:rsidR="00A7669E" w:rsidRPr="00204DAE" w14:paraId="13CF991D" w14:textId="77777777" w:rsidTr="00690071">
        <w:trPr>
          <w:trHeight w:val="814"/>
        </w:trPr>
        <w:tc>
          <w:tcPr>
            <w:tcW w:w="6007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C5B2D8" w14:textId="77777777" w:rsidR="00A7669E" w:rsidRPr="00F546DB" w:rsidRDefault="00A766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A9A700" w14:textId="77777777" w:rsidR="00A7669E" w:rsidRPr="00F546DB" w:rsidRDefault="000718E1">
            <w:pPr>
              <w:jc w:val="center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□</w:t>
            </w:r>
          </w:p>
        </w:tc>
        <w:tc>
          <w:tcPr>
            <w:tcW w:w="90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B147074" w14:textId="77777777" w:rsidR="00A7669E" w:rsidRPr="00F546DB" w:rsidRDefault="000718E1">
            <w:pPr>
              <w:jc w:val="center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PARZIALMENTE POSITIVO</w:t>
            </w:r>
          </w:p>
        </w:tc>
      </w:tr>
      <w:tr w:rsidR="00A7669E" w:rsidRPr="00204DAE" w14:paraId="3F1411CA" w14:textId="77777777" w:rsidTr="00690071">
        <w:trPr>
          <w:trHeight w:val="814"/>
        </w:trPr>
        <w:tc>
          <w:tcPr>
            <w:tcW w:w="6007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29CC3B" w14:textId="77777777" w:rsidR="00A7669E" w:rsidRPr="00F546DB" w:rsidRDefault="00A766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05AE77" w14:textId="77777777" w:rsidR="00A7669E" w:rsidRPr="00F546DB" w:rsidRDefault="000718E1">
            <w:pPr>
              <w:jc w:val="center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□</w:t>
            </w:r>
          </w:p>
        </w:tc>
        <w:tc>
          <w:tcPr>
            <w:tcW w:w="90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61BF7B5" w14:textId="77777777" w:rsidR="00A7669E" w:rsidRPr="00F546DB" w:rsidRDefault="000718E1">
            <w:pPr>
              <w:jc w:val="center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color w:val="000000"/>
              </w:rPr>
              <w:t>NEGATIVO</w:t>
            </w:r>
          </w:p>
        </w:tc>
      </w:tr>
      <w:tr w:rsidR="00A7669E" w:rsidRPr="00204DAE" w14:paraId="1E0D2375" w14:textId="77777777" w:rsidTr="00690071">
        <w:trPr>
          <w:trHeight w:val="814"/>
        </w:trPr>
        <w:tc>
          <w:tcPr>
            <w:tcW w:w="600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6BD86AF" w14:textId="77777777" w:rsidR="00A7669E" w:rsidRPr="00F546DB" w:rsidRDefault="00A7669E">
            <w:pPr>
              <w:jc w:val="center"/>
              <w:rPr>
                <w:rFonts w:asciiTheme="minorHAnsi" w:eastAsia="Garamond" w:hAnsiTheme="minorHAnsi" w:cstheme="minorHAnsi"/>
                <w:b/>
                <w:color w:val="000000"/>
              </w:rPr>
            </w:pPr>
          </w:p>
        </w:tc>
        <w:tc>
          <w:tcPr>
            <w:tcW w:w="86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92CE51E" w14:textId="77777777" w:rsidR="00A7669E" w:rsidRPr="00F546DB" w:rsidRDefault="00A7669E">
            <w:pPr>
              <w:jc w:val="center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900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5C3DCF2" w14:textId="77777777" w:rsidR="00A7669E" w:rsidRPr="00F546DB" w:rsidRDefault="00A7669E">
            <w:pPr>
              <w:jc w:val="center"/>
              <w:rPr>
                <w:rFonts w:asciiTheme="minorHAnsi" w:eastAsia="Garamond" w:hAnsiTheme="minorHAnsi" w:cstheme="minorHAnsi"/>
                <w:color w:val="000000"/>
              </w:rPr>
            </w:pPr>
          </w:p>
        </w:tc>
      </w:tr>
      <w:tr w:rsidR="00A7669E" w:rsidRPr="00204DAE" w14:paraId="74A61422" w14:textId="77777777" w:rsidTr="00690071">
        <w:trPr>
          <w:trHeight w:val="814"/>
        </w:trPr>
        <w:tc>
          <w:tcPr>
            <w:tcW w:w="6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471F7118" w14:textId="77777777" w:rsidR="00A7669E" w:rsidRPr="00F546DB" w:rsidRDefault="000718E1">
            <w:pPr>
              <w:rPr>
                <w:rFonts w:asciiTheme="minorHAnsi" w:eastAsia="Garamond" w:hAnsiTheme="minorHAnsi" w:cstheme="minorHAnsi"/>
                <w:b/>
                <w:color w:val="FFFFFF"/>
              </w:rPr>
            </w:pPr>
            <w:r w:rsidRPr="00F546DB">
              <w:rPr>
                <w:rFonts w:asciiTheme="minorHAnsi" w:eastAsia="Garamond" w:hAnsiTheme="minorHAnsi" w:cstheme="minorHAnsi"/>
                <w:b/>
                <w:color w:val="FFFFFF"/>
              </w:rPr>
              <w:t>Importo controllato</w:t>
            </w:r>
          </w:p>
        </w:tc>
        <w:tc>
          <w:tcPr>
            <w:tcW w:w="8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2D34F9" w14:textId="77777777" w:rsidR="00A7669E" w:rsidRPr="00F546DB" w:rsidRDefault="00A7669E">
            <w:pPr>
              <w:jc w:val="center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90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270B90" w14:textId="77777777" w:rsidR="00A7669E" w:rsidRPr="00F546DB" w:rsidRDefault="00A7669E">
            <w:pPr>
              <w:jc w:val="center"/>
              <w:rPr>
                <w:rFonts w:asciiTheme="minorHAnsi" w:eastAsia="Garamond" w:hAnsiTheme="minorHAnsi" w:cstheme="minorHAnsi"/>
                <w:color w:val="000000"/>
              </w:rPr>
            </w:pPr>
          </w:p>
        </w:tc>
      </w:tr>
      <w:tr w:rsidR="00A7669E" w:rsidRPr="00204DAE" w14:paraId="6DD6B95E" w14:textId="77777777" w:rsidTr="00690071">
        <w:trPr>
          <w:trHeight w:val="814"/>
        </w:trPr>
        <w:tc>
          <w:tcPr>
            <w:tcW w:w="6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358B5EB3" w14:textId="77777777" w:rsidR="00A7669E" w:rsidRPr="00F546DB" w:rsidRDefault="000718E1">
            <w:pPr>
              <w:rPr>
                <w:rFonts w:asciiTheme="minorHAnsi" w:eastAsia="Garamond" w:hAnsiTheme="minorHAnsi" w:cstheme="minorHAnsi"/>
                <w:b/>
                <w:color w:val="FFFFFF"/>
              </w:rPr>
            </w:pPr>
            <w:r w:rsidRPr="00F546DB">
              <w:rPr>
                <w:rFonts w:asciiTheme="minorHAnsi" w:eastAsia="Garamond" w:hAnsiTheme="minorHAnsi" w:cstheme="minorHAnsi"/>
                <w:b/>
                <w:color w:val="FFFFFF"/>
              </w:rPr>
              <w:t>Importo ammissibile</w:t>
            </w:r>
          </w:p>
        </w:tc>
        <w:tc>
          <w:tcPr>
            <w:tcW w:w="8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6C9E98" w14:textId="77777777" w:rsidR="00A7669E" w:rsidRPr="00F546DB" w:rsidRDefault="00A7669E">
            <w:pPr>
              <w:jc w:val="center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90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5C1B2A" w14:textId="77777777" w:rsidR="00A7669E" w:rsidRPr="00F546DB" w:rsidRDefault="00A7669E">
            <w:pPr>
              <w:jc w:val="center"/>
              <w:rPr>
                <w:rFonts w:asciiTheme="minorHAnsi" w:eastAsia="Garamond" w:hAnsiTheme="minorHAnsi" w:cstheme="minorHAnsi"/>
                <w:color w:val="000000"/>
              </w:rPr>
            </w:pPr>
          </w:p>
        </w:tc>
      </w:tr>
      <w:tr w:rsidR="00A7669E" w:rsidRPr="00204DAE" w14:paraId="317E29B9" w14:textId="77777777" w:rsidTr="00690071">
        <w:trPr>
          <w:trHeight w:val="814"/>
        </w:trPr>
        <w:tc>
          <w:tcPr>
            <w:tcW w:w="6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5BF2147A" w14:textId="77777777" w:rsidR="00A7669E" w:rsidRPr="00F546DB" w:rsidRDefault="000718E1">
            <w:pPr>
              <w:rPr>
                <w:rFonts w:asciiTheme="minorHAnsi" w:eastAsia="Garamond" w:hAnsiTheme="minorHAnsi" w:cstheme="minorHAnsi"/>
                <w:b/>
                <w:color w:val="FFFFFF"/>
              </w:rPr>
            </w:pPr>
            <w:r w:rsidRPr="00F546DB">
              <w:rPr>
                <w:rFonts w:asciiTheme="minorHAnsi" w:eastAsia="Garamond" w:hAnsiTheme="minorHAnsi" w:cstheme="minorHAnsi"/>
                <w:b/>
                <w:color w:val="FFFFFF"/>
              </w:rPr>
              <w:t>Importo non ammissibile</w:t>
            </w:r>
          </w:p>
        </w:tc>
        <w:tc>
          <w:tcPr>
            <w:tcW w:w="8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05CB64" w14:textId="77777777" w:rsidR="00A7669E" w:rsidRPr="00F546DB" w:rsidRDefault="00A7669E">
            <w:pPr>
              <w:jc w:val="center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90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D07051" w14:textId="77777777" w:rsidR="00A7669E" w:rsidRPr="00F546DB" w:rsidRDefault="00A7669E">
            <w:pPr>
              <w:jc w:val="center"/>
              <w:rPr>
                <w:rFonts w:asciiTheme="minorHAnsi" w:eastAsia="Garamond" w:hAnsiTheme="minorHAnsi" w:cstheme="minorHAnsi"/>
                <w:color w:val="000000"/>
              </w:rPr>
            </w:pPr>
          </w:p>
        </w:tc>
      </w:tr>
    </w:tbl>
    <w:p w14:paraId="3621239F" w14:textId="77777777" w:rsidR="00A7669E" w:rsidRPr="00F546DB" w:rsidRDefault="00A7669E">
      <w:pPr>
        <w:rPr>
          <w:rFonts w:asciiTheme="minorHAnsi" w:eastAsia="Garamond" w:hAnsiTheme="minorHAnsi" w:cstheme="minorHAnsi"/>
        </w:rPr>
      </w:pPr>
    </w:p>
    <w:tbl>
      <w:tblPr>
        <w:tblW w:w="15877" w:type="dxa"/>
        <w:tblInd w:w="-10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00" w:firstRow="0" w:lastRow="0" w:firstColumn="0" w:lastColumn="0" w:noHBand="0" w:noVBand="1"/>
      </w:tblPr>
      <w:tblGrid>
        <w:gridCol w:w="15877"/>
      </w:tblGrid>
      <w:tr w:rsidR="00A7669E" w:rsidRPr="00204DAE" w14:paraId="670ACD4A" w14:textId="77777777" w:rsidTr="00690071">
        <w:trPr>
          <w:trHeight w:val="637"/>
        </w:trPr>
        <w:tc>
          <w:tcPr>
            <w:tcW w:w="1587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1F497D"/>
            <w:vAlign w:val="center"/>
          </w:tcPr>
          <w:p w14:paraId="3982971A" w14:textId="77777777" w:rsidR="00A7669E" w:rsidRPr="00F546DB" w:rsidRDefault="000718E1">
            <w:pPr>
              <w:jc w:val="center"/>
              <w:rPr>
                <w:rFonts w:asciiTheme="minorHAnsi" w:eastAsia="Garamond" w:hAnsiTheme="minorHAnsi" w:cstheme="minorHAnsi"/>
                <w:b/>
              </w:rPr>
            </w:pPr>
            <w:r w:rsidRPr="00F546DB">
              <w:rPr>
                <w:rFonts w:asciiTheme="minorHAnsi" w:eastAsia="Garamond" w:hAnsiTheme="minorHAnsi" w:cstheme="minorHAnsi"/>
                <w:b/>
                <w:color w:val="FFFFFF"/>
              </w:rPr>
              <w:lastRenderedPageBreak/>
              <w:t>Osservazioni</w:t>
            </w:r>
          </w:p>
        </w:tc>
      </w:tr>
      <w:tr w:rsidR="00A7669E" w:rsidRPr="00204DAE" w14:paraId="1FD5FA50" w14:textId="77777777" w:rsidTr="00690071">
        <w:trPr>
          <w:trHeight w:val="750"/>
        </w:trPr>
        <w:tc>
          <w:tcPr>
            <w:tcW w:w="158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7B0238" w14:textId="77777777" w:rsidR="00A7669E" w:rsidRPr="00F546DB" w:rsidRDefault="00A7669E">
            <w:pPr>
              <w:jc w:val="center"/>
              <w:rPr>
                <w:rFonts w:asciiTheme="minorHAnsi" w:eastAsia="Garamond" w:hAnsiTheme="minorHAnsi" w:cstheme="minorHAnsi"/>
                <w:color w:val="000000"/>
              </w:rPr>
            </w:pPr>
          </w:p>
        </w:tc>
      </w:tr>
      <w:tr w:rsidR="00A7669E" w:rsidRPr="00204DAE" w14:paraId="4115886A" w14:textId="77777777" w:rsidTr="00690071">
        <w:trPr>
          <w:trHeight w:val="637"/>
        </w:trPr>
        <w:tc>
          <w:tcPr>
            <w:tcW w:w="158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1F497D"/>
            <w:vAlign w:val="center"/>
          </w:tcPr>
          <w:p w14:paraId="37C79B58" w14:textId="77777777" w:rsidR="00A7669E" w:rsidRPr="00F546DB" w:rsidRDefault="000718E1">
            <w:pPr>
              <w:jc w:val="center"/>
              <w:rPr>
                <w:rFonts w:asciiTheme="minorHAnsi" w:eastAsia="Garamond" w:hAnsiTheme="minorHAnsi" w:cstheme="minorHAnsi"/>
                <w:b/>
                <w:color w:val="FFFFFF"/>
              </w:rPr>
            </w:pPr>
            <w:r w:rsidRPr="00F546DB">
              <w:rPr>
                <w:rFonts w:asciiTheme="minorHAnsi" w:eastAsia="Garamond" w:hAnsiTheme="minorHAnsi" w:cstheme="minorHAnsi"/>
                <w:b/>
                <w:color w:val="FFFFFF"/>
              </w:rPr>
              <w:t xml:space="preserve">Raccomandazioni </w:t>
            </w:r>
          </w:p>
        </w:tc>
      </w:tr>
      <w:tr w:rsidR="00A7669E" w:rsidRPr="00204DAE" w14:paraId="202FEFD9" w14:textId="77777777" w:rsidTr="00690071">
        <w:trPr>
          <w:trHeight w:val="545"/>
        </w:trPr>
        <w:tc>
          <w:tcPr>
            <w:tcW w:w="158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F814D9" w14:textId="77777777" w:rsidR="00A7669E" w:rsidRPr="00F546DB" w:rsidRDefault="00A7669E">
            <w:pPr>
              <w:jc w:val="center"/>
              <w:rPr>
                <w:rFonts w:asciiTheme="minorHAnsi" w:eastAsia="Garamond" w:hAnsiTheme="minorHAnsi" w:cstheme="minorHAnsi"/>
                <w:color w:val="000000"/>
              </w:rPr>
            </w:pPr>
          </w:p>
        </w:tc>
      </w:tr>
      <w:tr w:rsidR="00A7669E" w:rsidRPr="00204DAE" w14:paraId="6722DFB8" w14:textId="77777777" w:rsidTr="00690071">
        <w:trPr>
          <w:trHeight w:val="638"/>
        </w:trPr>
        <w:tc>
          <w:tcPr>
            <w:tcW w:w="158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1F497D"/>
            <w:vAlign w:val="center"/>
          </w:tcPr>
          <w:p w14:paraId="542BE027" w14:textId="77777777" w:rsidR="00A7669E" w:rsidRPr="00F546DB" w:rsidRDefault="000718E1">
            <w:pPr>
              <w:jc w:val="center"/>
              <w:rPr>
                <w:rFonts w:asciiTheme="minorHAnsi" w:eastAsia="Garamond" w:hAnsiTheme="minorHAnsi" w:cstheme="minorHAnsi"/>
                <w:color w:val="000000"/>
              </w:rPr>
            </w:pPr>
            <w:r w:rsidRPr="00F546DB">
              <w:rPr>
                <w:rFonts w:asciiTheme="minorHAnsi" w:eastAsia="Garamond" w:hAnsiTheme="minorHAnsi" w:cstheme="minorHAnsi"/>
                <w:b/>
                <w:color w:val="FFFFFF"/>
              </w:rPr>
              <w:t>Segnalazione Irregolarità</w:t>
            </w:r>
          </w:p>
        </w:tc>
      </w:tr>
      <w:tr w:rsidR="00A7669E" w:rsidRPr="00204DAE" w14:paraId="69596ACF" w14:textId="77777777" w:rsidTr="00690071">
        <w:trPr>
          <w:trHeight w:val="1039"/>
        </w:trPr>
        <w:tc>
          <w:tcPr>
            <w:tcW w:w="1587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116FDA" w14:textId="77777777" w:rsidR="00A7669E" w:rsidRPr="00F546DB" w:rsidRDefault="00A7669E">
            <w:pPr>
              <w:jc w:val="center"/>
              <w:rPr>
                <w:rFonts w:asciiTheme="minorHAnsi" w:eastAsia="Garamond" w:hAnsiTheme="minorHAnsi" w:cstheme="minorHAnsi"/>
                <w:color w:val="000000"/>
              </w:rPr>
            </w:pPr>
          </w:p>
        </w:tc>
      </w:tr>
    </w:tbl>
    <w:p w14:paraId="719ECEC9" w14:textId="77777777" w:rsidR="00A7669E" w:rsidRPr="00F546DB" w:rsidRDefault="00A7669E">
      <w:pPr>
        <w:rPr>
          <w:rFonts w:asciiTheme="minorHAnsi" w:eastAsia="Garamond" w:hAnsiTheme="minorHAnsi" w:cstheme="minorHAnsi"/>
        </w:rPr>
      </w:pPr>
    </w:p>
    <w:p w14:paraId="407B23F1" w14:textId="77777777" w:rsidR="00A7669E" w:rsidRPr="00F546DB" w:rsidRDefault="00A7669E">
      <w:pPr>
        <w:rPr>
          <w:rFonts w:asciiTheme="minorHAnsi" w:eastAsia="Garamond" w:hAnsiTheme="minorHAnsi" w:cstheme="minorHAnsi"/>
        </w:rPr>
      </w:pPr>
    </w:p>
    <w:tbl>
      <w:tblPr>
        <w:tblW w:w="15877" w:type="dxa"/>
        <w:tblInd w:w="-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00" w:firstRow="0" w:lastRow="0" w:firstColumn="0" w:lastColumn="0" w:noHBand="0" w:noVBand="1"/>
      </w:tblPr>
      <w:tblGrid>
        <w:gridCol w:w="10490"/>
        <w:gridCol w:w="5387"/>
      </w:tblGrid>
      <w:tr w:rsidR="00A7669E" w:rsidRPr="00204DAE" w14:paraId="65DE603C" w14:textId="77777777" w:rsidTr="00690071">
        <w:trPr>
          <w:trHeight w:val="495"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8168C3" w14:textId="77777777" w:rsidR="00A7669E" w:rsidRPr="00F546DB" w:rsidRDefault="000718E1">
            <w:pPr>
              <w:rPr>
                <w:rFonts w:asciiTheme="minorHAnsi" w:eastAsia="Garamond" w:hAnsiTheme="minorHAnsi" w:cstheme="minorHAnsi"/>
                <w:b/>
              </w:rPr>
            </w:pPr>
            <w:r w:rsidRPr="00F546DB">
              <w:rPr>
                <w:rFonts w:asciiTheme="minorHAnsi" w:eastAsia="Garamond" w:hAnsiTheme="minorHAnsi" w:cstheme="minorHAnsi"/>
                <w:b/>
              </w:rPr>
              <w:t>Data e luogo del controllo:</w:t>
            </w:r>
          </w:p>
        </w:tc>
        <w:tc>
          <w:tcPr>
            <w:tcW w:w="5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06E9B8" w14:textId="77777777" w:rsidR="00A7669E" w:rsidRPr="00F546DB" w:rsidRDefault="000718E1">
            <w:pPr>
              <w:jc w:val="center"/>
              <w:rPr>
                <w:rFonts w:asciiTheme="minorHAnsi" w:eastAsia="Garamond" w:hAnsiTheme="minorHAnsi" w:cstheme="minorHAnsi"/>
              </w:rPr>
            </w:pPr>
            <w:r w:rsidRPr="00F546DB">
              <w:rPr>
                <w:rFonts w:asciiTheme="minorHAnsi" w:eastAsia="Garamond" w:hAnsiTheme="minorHAnsi" w:cstheme="minorHAnsi"/>
              </w:rPr>
              <w:t>___/___/_____</w:t>
            </w:r>
          </w:p>
        </w:tc>
      </w:tr>
      <w:tr w:rsidR="00DD504C" w:rsidRPr="00204DAE" w14:paraId="0C7C84BC" w14:textId="77777777" w:rsidTr="00690071">
        <w:trPr>
          <w:trHeight w:val="620"/>
        </w:trPr>
        <w:tc>
          <w:tcPr>
            <w:tcW w:w="15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4FD95" w14:textId="3792A329" w:rsidR="00DD504C" w:rsidRPr="00F546DB" w:rsidRDefault="00DD504C" w:rsidP="00DD504C">
            <w:pPr>
              <w:rPr>
                <w:rFonts w:asciiTheme="minorHAnsi" w:eastAsia="Garamond" w:hAnsiTheme="minorHAnsi" w:cstheme="minorHAnsi"/>
                <w:b/>
              </w:rPr>
            </w:pPr>
            <w:r w:rsidRPr="00F546DB">
              <w:rPr>
                <w:rFonts w:asciiTheme="minorHAnsi" w:eastAsia="Garamond" w:hAnsiTheme="minorHAnsi" w:cstheme="minorHAnsi"/>
                <w:b/>
              </w:rPr>
              <w:t>Incaricato del controllo: _______________________________________Firma</w:t>
            </w:r>
          </w:p>
        </w:tc>
      </w:tr>
      <w:tr w:rsidR="00DD504C" w:rsidRPr="00204DAE" w14:paraId="7C0E1985" w14:textId="77777777" w:rsidTr="00690071">
        <w:trPr>
          <w:trHeight w:val="620"/>
        </w:trPr>
        <w:tc>
          <w:tcPr>
            <w:tcW w:w="15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41533" w14:textId="3AC3CA76" w:rsidR="00DD504C" w:rsidRPr="00F546DB" w:rsidRDefault="00DD504C" w:rsidP="00DD504C">
            <w:pPr>
              <w:rPr>
                <w:rFonts w:asciiTheme="minorHAnsi" w:eastAsia="Garamond" w:hAnsiTheme="minorHAnsi" w:cstheme="minorHAnsi"/>
                <w:b/>
              </w:rPr>
            </w:pPr>
            <w:r w:rsidRPr="00F546DB">
              <w:rPr>
                <w:rFonts w:asciiTheme="minorHAnsi" w:eastAsia="Garamond" w:hAnsiTheme="minorHAnsi" w:cstheme="minorHAnsi"/>
                <w:b/>
              </w:rPr>
              <w:t>Incaricato del controllo: _______________________________________Firma</w:t>
            </w:r>
          </w:p>
        </w:tc>
      </w:tr>
    </w:tbl>
    <w:p w14:paraId="2D28C23C" w14:textId="77777777" w:rsidR="00A7669E" w:rsidRPr="00F546DB" w:rsidRDefault="00A7669E">
      <w:pPr>
        <w:rPr>
          <w:rFonts w:asciiTheme="minorHAnsi" w:eastAsia="Garamond" w:hAnsiTheme="minorHAnsi" w:cstheme="minorHAnsi"/>
        </w:rPr>
      </w:pPr>
    </w:p>
    <w:sectPr w:rsidR="00A7669E" w:rsidRPr="00F546DB" w:rsidSect="00690071">
      <w:headerReference w:type="default" r:id="rId14"/>
      <w:footerReference w:type="default" r:id="rId15"/>
      <w:pgSz w:w="16838" w:h="11906" w:orient="landscape"/>
      <w:pgMar w:top="1440" w:right="1440" w:bottom="1440" w:left="1440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56C2C4" w14:textId="77777777" w:rsidR="009A7ECF" w:rsidRDefault="009A7ECF">
      <w:pPr>
        <w:spacing w:after="0" w:line="240" w:lineRule="auto"/>
      </w:pPr>
      <w:r>
        <w:separator/>
      </w:r>
    </w:p>
  </w:endnote>
  <w:endnote w:type="continuationSeparator" w:id="0">
    <w:p w14:paraId="3245406C" w14:textId="77777777" w:rsidR="009A7ECF" w:rsidRDefault="009A7ECF">
      <w:pPr>
        <w:spacing w:after="0" w:line="240" w:lineRule="auto"/>
      </w:pPr>
      <w:r>
        <w:continuationSeparator/>
      </w:r>
    </w:p>
  </w:endnote>
  <w:endnote w:type="continuationNotice" w:id="1">
    <w:p w14:paraId="1CB68DE5" w14:textId="77777777" w:rsidR="009A7ECF" w:rsidRDefault="009A7E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altName w:val="Cambria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EDD17" w14:textId="2AB4679A" w:rsidR="00A7669E" w:rsidRDefault="000718E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right"/>
      <w:rPr>
        <w:rFonts w:ascii="Garamond" w:eastAsia="Garamond" w:hAnsi="Garamond" w:cs="Garamond"/>
        <w:color w:val="000000"/>
        <w:sz w:val="20"/>
        <w:szCs w:val="20"/>
      </w:rPr>
    </w:pPr>
    <w:r>
      <w:rPr>
        <w:rFonts w:ascii="Garamond" w:eastAsia="Garamond" w:hAnsi="Garamond" w:cs="Garamond"/>
        <w:color w:val="000000"/>
        <w:sz w:val="20"/>
        <w:szCs w:val="20"/>
      </w:rPr>
      <w:fldChar w:fldCharType="begin"/>
    </w:r>
    <w:r>
      <w:rPr>
        <w:rFonts w:ascii="Garamond" w:eastAsia="Garamond" w:hAnsi="Garamond" w:cs="Garamond"/>
        <w:color w:val="000000"/>
        <w:sz w:val="20"/>
        <w:szCs w:val="20"/>
      </w:rPr>
      <w:instrText>PAGE</w:instrText>
    </w:r>
    <w:r>
      <w:rPr>
        <w:rFonts w:ascii="Garamond" w:eastAsia="Garamond" w:hAnsi="Garamond" w:cs="Garamond"/>
        <w:color w:val="000000"/>
        <w:sz w:val="20"/>
        <w:szCs w:val="20"/>
      </w:rPr>
      <w:fldChar w:fldCharType="separate"/>
    </w:r>
    <w:r w:rsidR="000E6404">
      <w:rPr>
        <w:rFonts w:ascii="Garamond" w:eastAsia="Garamond" w:hAnsi="Garamond" w:cs="Garamond"/>
        <w:noProof/>
        <w:color w:val="000000"/>
        <w:sz w:val="20"/>
        <w:szCs w:val="20"/>
      </w:rPr>
      <w:t>1</w:t>
    </w:r>
    <w:r>
      <w:rPr>
        <w:rFonts w:ascii="Garamond" w:eastAsia="Garamond" w:hAnsi="Garamond" w:cs="Garamond"/>
        <w:color w:val="000000"/>
        <w:sz w:val="20"/>
        <w:szCs w:val="20"/>
      </w:rPr>
      <w:fldChar w:fldCharType="end"/>
    </w:r>
  </w:p>
  <w:p w14:paraId="0C23292F" w14:textId="77777777" w:rsidR="00A7669E" w:rsidRDefault="00A7669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87995" w14:textId="1913F3C1" w:rsidR="00A7669E" w:rsidRDefault="000718E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Garamond" w:eastAsia="Garamond" w:hAnsi="Garamond" w:cs="Garamond"/>
        <w:color w:val="000000"/>
        <w:sz w:val="20"/>
        <w:szCs w:val="20"/>
      </w:rPr>
    </w:pPr>
    <w:r>
      <w:rPr>
        <w:rFonts w:ascii="Garamond" w:eastAsia="Garamond" w:hAnsi="Garamond" w:cs="Garamond"/>
        <w:color w:val="000000"/>
        <w:sz w:val="20"/>
        <w:szCs w:val="20"/>
      </w:rPr>
      <w:fldChar w:fldCharType="begin"/>
    </w:r>
    <w:r>
      <w:rPr>
        <w:rFonts w:ascii="Garamond" w:eastAsia="Garamond" w:hAnsi="Garamond" w:cs="Garamond"/>
        <w:color w:val="000000"/>
        <w:sz w:val="20"/>
        <w:szCs w:val="20"/>
      </w:rPr>
      <w:instrText>PAGE</w:instrText>
    </w:r>
    <w:r>
      <w:rPr>
        <w:rFonts w:ascii="Garamond" w:eastAsia="Garamond" w:hAnsi="Garamond" w:cs="Garamond"/>
        <w:color w:val="000000"/>
        <w:sz w:val="20"/>
        <w:szCs w:val="20"/>
      </w:rPr>
      <w:fldChar w:fldCharType="separate"/>
    </w:r>
    <w:r w:rsidR="000E6404">
      <w:rPr>
        <w:rFonts w:ascii="Garamond" w:eastAsia="Garamond" w:hAnsi="Garamond" w:cs="Garamond"/>
        <w:noProof/>
        <w:color w:val="000000"/>
        <w:sz w:val="20"/>
        <w:szCs w:val="20"/>
      </w:rPr>
      <w:t>4</w:t>
    </w:r>
    <w:r>
      <w:rPr>
        <w:rFonts w:ascii="Garamond" w:eastAsia="Garamond" w:hAnsi="Garamond" w:cs="Garamond"/>
        <w:color w:val="000000"/>
        <w:sz w:val="20"/>
        <w:szCs w:val="20"/>
      </w:rPr>
      <w:fldChar w:fldCharType="end"/>
    </w:r>
  </w:p>
  <w:p w14:paraId="00AB4751" w14:textId="77777777" w:rsidR="00A7669E" w:rsidRDefault="00A7669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274B49" w14:textId="77777777" w:rsidR="009A7ECF" w:rsidRDefault="009A7ECF">
      <w:pPr>
        <w:spacing w:after="0" w:line="240" w:lineRule="auto"/>
      </w:pPr>
      <w:r>
        <w:separator/>
      </w:r>
    </w:p>
  </w:footnote>
  <w:footnote w:type="continuationSeparator" w:id="0">
    <w:p w14:paraId="063E1A35" w14:textId="77777777" w:rsidR="009A7ECF" w:rsidRDefault="009A7ECF">
      <w:pPr>
        <w:spacing w:after="0" w:line="240" w:lineRule="auto"/>
      </w:pPr>
      <w:r>
        <w:continuationSeparator/>
      </w:r>
    </w:p>
  </w:footnote>
  <w:footnote w:type="continuationNotice" w:id="1">
    <w:p w14:paraId="252915CF" w14:textId="77777777" w:rsidR="009A7ECF" w:rsidRDefault="009A7ECF">
      <w:pPr>
        <w:spacing w:after="0" w:line="240" w:lineRule="auto"/>
      </w:pPr>
    </w:p>
  </w:footnote>
  <w:footnote w:id="2">
    <w:p w14:paraId="751386A9" w14:textId="1AFD3AB8" w:rsidR="00A7669E" w:rsidRDefault="000718E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>
        <w:rPr>
          <w:rStyle w:val="FootnoteReference"/>
        </w:rPr>
        <w:footnoteRef/>
      </w:r>
      <w:r>
        <w:rPr>
          <w:color w:val="000000"/>
          <w:sz w:val="20"/>
          <w:szCs w:val="20"/>
        </w:rPr>
        <w:t xml:space="preserve"> </w:t>
      </w:r>
      <w:r w:rsidRPr="00690071">
        <w:rPr>
          <w:rFonts w:asciiTheme="minorHAnsi" w:eastAsia="Garamond" w:hAnsiTheme="minorHAnsi" w:cstheme="minorHAnsi"/>
          <w:color w:val="000000"/>
          <w:sz w:val="18"/>
          <w:szCs w:val="18"/>
        </w:rPr>
        <w:t>Viene indicato, laddove necessario, il contenuto della verifica rispetto allo specifico punto di controllo.</w:t>
      </w:r>
    </w:p>
  </w:footnote>
  <w:footnote w:id="3">
    <w:p w14:paraId="07AD2320" w14:textId="6E32B31A" w:rsidR="00A917B5" w:rsidRDefault="00A917B5" w:rsidP="00FB4F2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98383D">
        <w:t xml:space="preserve">Rif. </w:t>
      </w:r>
      <w:r w:rsidR="005C63CC">
        <w:t xml:space="preserve">Box </w:t>
      </w:r>
      <w:r w:rsidR="0098383D">
        <w:t xml:space="preserve">Par.3.2 </w:t>
      </w:r>
      <w:r w:rsidR="00FB4F2C">
        <w:t>“</w:t>
      </w:r>
      <w:r w:rsidR="0098383D">
        <w:t>Controlli formali e sostanziali</w:t>
      </w:r>
      <w:r w:rsidR="00FB4F2C">
        <w:t>”</w:t>
      </w:r>
      <w:r w:rsidR="0098383D">
        <w:t xml:space="preserve"> dell’Addendum Linee Guida per i Soggetti Attuatori che prevedono Sub Attuatori</w:t>
      </w:r>
      <w:r w:rsidR="00FB4F2C">
        <w:t xml:space="preserve"> Sub-investimento M1C1I1.7.2 “Rete dei servizi di facilitazione digitale”</w:t>
      </w:r>
      <w:r w:rsidR="00267A7A">
        <w:t>.</w:t>
      </w:r>
    </w:p>
  </w:footnote>
  <w:footnote w:id="4">
    <w:p w14:paraId="180601ED" w14:textId="3976480C" w:rsidR="0098383D" w:rsidRDefault="0098383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FB4F2C">
        <w:t xml:space="preserve">Rif. </w:t>
      </w:r>
      <w:r w:rsidR="006E7B52">
        <w:t xml:space="preserve">Box </w:t>
      </w:r>
      <w:r w:rsidR="00FB4F2C">
        <w:t xml:space="preserve">Par.3.2 “Controlli formali e sostanziali” dell’Addendum Linee Guida per i Soggetti Attuatori che prevedono Sub Attuatori Sub-investimento M1C1I1.7.2 “Rete </w:t>
      </w:r>
      <w:proofErr w:type="gramStart"/>
      <w:r w:rsidR="00FB4F2C">
        <w:t>dei  servizi</w:t>
      </w:r>
      <w:proofErr w:type="gramEnd"/>
      <w:r w:rsidR="00FB4F2C">
        <w:t xml:space="preserve"> di facilitazione digitale”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222D7" w14:textId="77777777" w:rsidR="00A7669E" w:rsidRDefault="000718E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inline distT="0" distB="0" distL="0" distR="0" wp14:anchorId="0569ED40" wp14:editId="07777777">
          <wp:extent cx="6285230" cy="518160"/>
          <wp:effectExtent l="0" t="0" r="0" b="0"/>
          <wp:docPr id="3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285230" cy="5181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72189CBF" w14:textId="77777777" w:rsidR="00A7669E" w:rsidRDefault="00A7669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357C3" w14:textId="77777777" w:rsidR="00A7669E" w:rsidRDefault="00A7669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17AF9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2772F81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4014C07"/>
    <w:multiLevelType w:val="multilevel"/>
    <w:tmpl w:val="FFFFFFFF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9F258C"/>
    <w:multiLevelType w:val="multilevel"/>
    <w:tmpl w:val="FFFFFFFF"/>
    <w:lvl w:ilvl="0">
      <w:start w:val="1"/>
      <w:numFmt w:val="lowerLetter"/>
      <w:lvlText w:val="%1)"/>
      <w:lvlJc w:val="left"/>
      <w:pPr>
        <w:ind w:left="431" w:hanging="360"/>
      </w:pPr>
      <w:rPr>
        <w:sz w:val="24"/>
        <w:szCs w:val="24"/>
      </w:rPr>
    </w:lvl>
    <w:lvl w:ilvl="1">
      <w:numFmt w:val="bullet"/>
      <w:lvlText w:val="•"/>
      <w:lvlJc w:val="left"/>
      <w:pPr>
        <w:ind w:left="824" w:hanging="358"/>
      </w:pPr>
    </w:lvl>
    <w:lvl w:ilvl="2">
      <w:numFmt w:val="bullet"/>
      <w:lvlText w:val="•"/>
      <w:lvlJc w:val="left"/>
      <w:pPr>
        <w:ind w:left="1220" w:hanging="360"/>
      </w:pPr>
    </w:lvl>
    <w:lvl w:ilvl="3">
      <w:numFmt w:val="bullet"/>
      <w:lvlText w:val="•"/>
      <w:lvlJc w:val="left"/>
      <w:pPr>
        <w:ind w:left="1616" w:hanging="360"/>
      </w:pPr>
    </w:lvl>
    <w:lvl w:ilvl="4">
      <w:numFmt w:val="bullet"/>
      <w:lvlText w:val="•"/>
      <w:lvlJc w:val="left"/>
      <w:pPr>
        <w:ind w:left="2011" w:hanging="360"/>
      </w:pPr>
    </w:lvl>
    <w:lvl w:ilvl="5">
      <w:numFmt w:val="bullet"/>
      <w:lvlText w:val="•"/>
      <w:lvlJc w:val="left"/>
      <w:pPr>
        <w:ind w:left="2407" w:hanging="360"/>
      </w:pPr>
    </w:lvl>
    <w:lvl w:ilvl="6">
      <w:numFmt w:val="bullet"/>
      <w:lvlText w:val="•"/>
      <w:lvlJc w:val="left"/>
      <w:pPr>
        <w:ind w:left="2803" w:hanging="360"/>
      </w:pPr>
    </w:lvl>
    <w:lvl w:ilvl="7">
      <w:numFmt w:val="bullet"/>
      <w:lvlText w:val="•"/>
      <w:lvlJc w:val="left"/>
      <w:pPr>
        <w:ind w:left="3198" w:hanging="360"/>
      </w:pPr>
    </w:lvl>
    <w:lvl w:ilvl="8">
      <w:numFmt w:val="bullet"/>
      <w:lvlText w:val="•"/>
      <w:lvlJc w:val="left"/>
      <w:pPr>
        <w:ind w:left="3594" w:hanging="360"/>
      </w:pPr>
    </w:lvl>
  </w:abstractNum>
  <w:abstractNum w:abstractNumId="4" w15:restartNumberingAfterBreak="0">
    <w:nsid w:val="0D7458C9"/>
    <w:multiLevelType w:val="multilevel"/>
    <w:tmpl w:val="FFFFFFFF"/>
    <w:lvl w:ilvl="0">
      <w:numFmt w:val="bullet"/>
      <w:lvlText w:val="•"/>
      <w:lvlJc w:val="left"/>
      <w:pPr>
        <w:ind w:left="221" w:hanging="144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numFmt w:val="bullet"/>
      <w:lvlText w:val="•"/>
      <w:lvlJc w:val="left"/>
      <w:pPr>
        <w:ind w:left="642" w:hanging="142"/>
      </w:pPr>
    </w:lvl>
    <w:lvl w:ilvl="2">
      <w:numFmt w:val="bullet"/>
      <w:lvlText w:val="•"/>
      <w:lvlJc w:val="left"/>
      <w:pPr>
        <w:ind w:left="1065" w:hanging="144"/>
      </w:pPr>
    </w:lvl>
    <w:lvl w:ilvl="3">
      <w:numFmt w:val="bullet"/>
      <w:lvlText w:val="•"/>
      <w:lvlJc w:val="left"/>
      <w:pPr>
        <w:ind w:left="1487" w:hanging="144"/>
      </w:pPr>
    </w:lvl>
    <w:lvl w:ilvl="4">
      <w:numFmt w:val="bullet"/>
      <w:lvlText w:val="•"/>
      <w:lvlJc w:val="left"/>
      <w:pPr>
        <w:ind w:left="1910" w:hanging="144"/>
      </w:pPr>
    </w:lvl>
    <w:lvl w:ilvl="5">
      <w:numFmt w:val="bullet"/>
      <w:lvlText w:val="•"/>
      <w:lvlJc w:val="left"/>
      <w:pPr>
        <w:ind w:left="2333" w:hanging="144"/>
      </w:pPr>
    </w:lvl>
    <w:lvl w:ilvl="6">
      <w:numFmt w:val="bullet"/>
      <w:lvlText w:val="•"/>
      <w:lvlJc w:val="left"/>
      <w:pPr>
        <w:ind w:left="2755" w:hanging="144"/>
      </w:pPr>
    </w:lvl>
    <w:lvl w:ilvl="7">
      <w:numFmt w:val="bullet"/>
      <w:lvlText w:val="•"/>
      <w:lvlJc w:val="left"/>
      <w:pPr>
        <w:ind w:left="3178" w:hanging="143"/>
      </w:pPr>
    </w:lvl>
    <w:lvl w:ilvl="8">
      <w:numFmt w:val="bullet"/>
      <w:lvlText w:val="•"/>
      <w:lvlJc w:val="left"/>
      <w:pPr>
        <w:ind w:left="3600" w:hanging="144"/>
      </w:pPr>
    </w:lvl>
  </w:abstractNum>
  <w:abstractNum w:abstractNumId="5" w15:restartNumberingAfterBreak="0">
    <w:nsid w:val="0F9F7ADB"/>
    <w:multiLevelType w:val="multilevel"/>
    <w:tmpl w:val="FFFFFFFF"/>
    <w:lvl w:ilvl="0">
      <w:numFmt w:val="bullet"/>
      <w:lvlText w:val="•"/>
      <w:lvlJc w:val="left"/>
      <w:pPr>
        <w:ind w:left="221" w:hanging="144"/>
      </w:pPr>
      <w:rPr>
        <w:rFonts w:ascii="Times New Roman" w:eastAsia="Times New Roman" w:hAnsi="Times New Roman" w:cs="Times New Roman"/>
        <w:sz w:val="24"/>
        <w:szCs w:val="24"/>
      </w:rPr>
    </w:lvl>
    <w:lvl w:ilvl="1">
      <w:numFmt w:val="bullet"/>
      <w:lvlText w:val="•"/>
      <w:lvlJc w:val="left"/>
      <w:pPr>
        <w:ind w:left="642" w:hanging="142"/>
      </w:pPr>
    </w:lvl>
    <w:lvl w:ilvl="2">
      <w:numFmt w:val="bullet"/>
      <w:lvlText w:val="•"/>
      <w:lvlJc w:val="left"/>
      <w:pPr>
        <w:ind w:left="1065" w:hanging="144"/>
      </w:pPr>
    </w:lvl>
    <w:lvl w:ilvl="3">
      <w:numFmt w:val="bullet"/>
      <w:lvlText w:val="•"/>
      <w:lvlJc w:val="left"/>
      <w:pPr>
        <w:ind w:left="1487" w:hanging="144"/>
      </w:pPr>
    </w:lvl>
    <w:lvl w:ilvl="4">
      <w:numFmt w:val="bullet"/>
      <w:lvlText w:val="•"/>
      <w:lvlJc w:val="left"/>
      <w:pPr>
        <w:ind w:left="1910" w:hanging="144"/>
      </w:pPr>
    </w:lvl>
    <w:lvl w:ilvl="5">
      <w:numFmt w:val="bullet"/>
      <w:lvlText w:val="•"/>
      <w:lvlJc w:val="left"/>
      <w:pPr>
        <w:ind w:left="2333" w:hanging="144"/>
      </w:pPr>
    </w:lvl>
    <w:lvl w:ilvl="6">
      <w:numFmt w:val="bullet"/>
      <w:lvlText w:val="•"/>
      <w:lvlJc w:val="left"/>
      <w:pPr>
        <w:ind w:left="2755" w:hanging="144"/>
      </w:pPr>
    </w:lvl>
    <w:lvl w:ilvl="7">
      <w:numFmt w:val="bullet"/>
      <w:lvlText w:val="•"/>
      <w:lvlJc w:val="left"/>
      <w:pPr>
        <w:ind w:left="3178" w:hanging="143"/>
      </w:pPr>
    </w:lvl>
    <w:lvl w:ilvl="8">
      <w:numFmt w:val="bullet"/>
      <w:lvlText w:val="•"/>
      <w:lvlJc w:val="left"/>
      <w:pPr>
        <w:ind w:left="3600" w:hanging="144"/>
      </w:pPr>
    </w:lvl>
  </w:abstractNum>
  <w:abstractNum w:abstractNumId="6" w15:restartNumberingAfterBreak="0">
    <w:nsid w:val="0FE90A48"/>
    <w:multiLevelType w:val="multilevel"/>
    <w:tmpl w:val="4D7CE774"/>
    <w:lvl w:ilvl="0">
      <w:start w:val="1"/>
      <w:numFmt w:val="lowerLetter"/>
      <w:lvlText w:val="%1)"/>
      <w:lvlJc w:val="left"/>
      <w:pPr>
        <w:ind w:left="431" w:hanging="360"/>
      </w:pPr>
      <w:rPr>
        <w:rFonts w:asciiTheme="minorHAnsi" w:eastAsia="Garamond" w:hAnsiTheme="minorHAnsi" w:cstheme="minorHAnsi" w:hint="default"/>
        <w:b w:val="0"/>
        <w:sz w:val="22"/>
        <w:szCs w:val="22"/>
      </w:rPr>
    </w:lvl>
    <w:lvl w:ilvl="1">
      <w:numFmt w:val="bullet"/>
      <w:lvlText w:val="•"/>
      <w:lvlJc w:val="left"/>
      <w:pPr>
        <w:ind w:left="840" w:hanging="360"/>
      </w:pPr>
    </w:lvl>
    <w:lvl w:ilvl="2">
      <w:numFmt w:val="bullet"/>
      <w:lvlText w:val="•"/>
      <w:lvlJc w:val="left"/>
      <w:pPr>
        <w:ind w:left="1242" w:hanging="360"/>
      </w:pPr>
    </w:lvl>
    <w:lvl w:ilvl="3">
      <w:numFmt w:val="bullet"/>
      <w:lvlText w:val="•"/>
      <w:lvlJc w:val="left"/>
      <w:pPr>
        <w:ind w:left="1644" w:hanging="360"/>
      </w:pPr>
    </w:lvl>
    <w:lvl w:ilvl="4">
      <w:numFmt w:val="bullet"/>
      <w:lvlText w:val="•"/>
      <w:lvlJc w:val="left"/>
      <w:pPr>
        <w:ind w:left="2045" w:hanging="360"/>
      </w:pPr>
    </w:lvl>
    <w:lvl w:ilvl="5">
      <w:numFmt w:val="bullet"/>
      <w:lvlText w:val="•"/>
      <w:lvlJc w:val="left"/>
      <w:pPr>
        <w:ind w:left="2447" w:hanging="360"/>
      </w:pPr>
    </w:lvl>
    <w:lvl w:ilvl="6">
      <w:numFmt w:val="bullet"/>
      <w:lvlText w:val="•"/>
      <w:lvlJc w:val="left"/>
      <w:pPr>
        <w:ind w:left="2849" w:hanging="360"/>
      </w:pPr>
    </w:lvl>
    <w:lvl w:ilvl="7">
      <w:numFmt w:val="bullet"/>
      <w:lvlText w:val="•"/>
      <w:lvlJc w:val="left"/>
      <w:pPr>
        <w:ind w:left="3250" w:hanging="360"/>
      </w:pPr>
    </w:lvl>
    <w:lvl w:ilvl="8">
      <w:numFmt w:val="bullet"/>
      <w:lvlText w:val="•"/>
      <w:lvlJc w:val="left"/>
      <w:pPr>
        <w:ind w:left="3652" w:hanging="360"/>
      </w:pPr>
    </w:lvl>
  </w:abstractNum>
  <w:abstractNum w:abstractNumId="7" w15:restartNumberingAfterBreak="0">
    <w:nsid w:val="16DC37AD"/>
    <w:multiLevelType w:val="multilevel"/>
    <w:tmpl w:val="FFFFFFFF"/>
    <w:lvl w:ilvl="0">
      <w:numFmt w:val="bullet"/>
      <w:lvlText w:val="•"/>
      <w:lvlJc w:val="left"/>
      <w:pPr>
        <w:ind w:left="218" w:hanging="142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numFmt w:val="bullet"/>
      <w:lvlText w:val="•"/>
      <w:lvlJc w:val="left"/>
      <w:pPr>
        <w:ind w:left="642" w:hanging="142"/>
      </w:pPr>
    </w:lvl>
    <w:lvl w:ilvl="2">
      <w:numFmt w:val="bullet"/>
      <w:lvlText w:val="•"/>
      <w:lvlJc w:val="left"/>
      <w:pPr>
        <w:ind w:left="1065" w:hanging="142"/>
      </w:pPr>
    </w:lvl>
    <w:lvl w:ilvl="3">
      <w:numFmt w:val="bullet"/>
      <w:lvlText w:val="•"/>
      <w:lvlJc w:val="left"/>
      <w:pPr>
        <w:ind w:left="1487" w:hanging="142"/>
      </w:pPr>
    </w:lvl>
    <w:lvl w:ilvl="4">
      <w:numFmt w:val="bullet"/>
      <w:lvlText w:val="•"/>
      <w:lvlJc w:val="left"/>
      <w:pPr>
        <w:ind w:left="1910" w:hanging="142"/>
      </w:pPr>
    </w:lvl>
    <w:lvl w:ilvl="5">
      <w:numFmt w:val="bullet"/>
      <w:lvlText w:val="•"/>
      <w:lvlJc w:val="left"/>
      <w:pPr>
        <w:ind w:left="2333" w:hanging="142"/>
      </w:pPr>
    </w:lvl>
    <w:lvl w:ilvl="6">
      <w:numFmt w:val="bullet"/>
      <w:lvlText w:val="•"/>
      <w:lvlJc w:val="left"/>
      <w:pPr>
        <w:ind w:left="2755" w:hanging="142"/>
      </w:pPr>
    </w:lvl>
    <w:lvl w:ilvl="7">
      <w:numFmt w:val="bullet"/>
      <w:lvlText w:val="•"/>
      <w:lvlJc w:val="left"/>
      <w:pPr>
        <w:ind w:left="3178" w:hanging="142"/>
      </w:pPr>
    </w:lvl>
    <w:lvl w:ilvl="8">
      <w:numFmt w:val="bullet"/>
      <w:lvlText w:val="•"/>
      <w:lvlJc w:val="left"/>
      <w:pPr>
        <w:ind w:left="3600" w:hanging="142"/>
      </w:pPr>
    </w:lvl>
  </w:abstractNum>
  <w:abstractNum w:abstractNumId="8" w15:restartNumberingAfterBreak="0">
    <w:nsid w:val="17943E81"/>
    <w:multiLevelType w:val="multilevel"/>
    <w:tmpl w:val="1BF604D6"/>
    <w:lvl w:ilvl="0">
      <w:start w:val="1"/>
      <w:numFmt w:val="lowerLetter"/>
      <w:lvlText w:val="%1)"/>
      <w:lvlJc w:val="left"/>
      <w:pPr>
        <w:ind w:left="431" w:hanging="360"/>
      </w:pPr>
      <w:rPr>
        <w:rFonts w:asciiTheme="minorHAnsi" w:eastAsia="Garamond" w:hAnsiTheme="minorHAnsi" w:cstheme="minorHAnsi" w:hint="default"/>
        <w:sz w:val="22"/>
        <w:szCs w:val="22"/>
      </w:rPr>
    </w:lvl>
    <w:lvl w:ilvl="1">
      <w:numFmt w:val="bullet"/>
      <w:lvlText w:val="•"/>
      <w:lvlJc w:val="left"/>
      <w:pPr>
        <w:ind w:left="840" w:hanging="360"/>
      </w:pPr>
    </w:lvl>
    <w:lvl w:ilvl="2">
      <w:numFmt w:val="bullet"/>
      <w:lvlText w:val="•"/>
      <w:lvlJc w:val="left"/>
      <w:pPr>
        <w:ind w:left="1242" w:hanging="360"/>
      </w:pPr>
    </w:lvl>
    <w:lvl w:ilvl="3">
      <w:numFmt w:val="bullet"/>
      <w:lvlText w:val="•"/>
      <w:lvlJc w:val="left"/>
      <w:pPr>
        <w:ind w:left="1644" w:hanging="360"/>
      </w:pPr>
    </w:lvl>
    <w:lvl w:ilvl="4">
      <w:numFmt w:val="bullet"/>
      <w:lvlText w:val="•"/>
      <w:lvlJc w:val="left"/>
      <w:pPr>
        <w:ind w:left="2045" w:hanging="360"/>
      </w:pPr>
    </w:lvl>
    <w:lvl w:ilvl="5">
      <w:numFmt w:val="bullet"/>
      <w:lvlText w:val="•"/>
      <w:lvlJc w:val="left"/>
      <w:pPr>
        <w:ind w:left="2447" w:hanging="360"/>
      </w:pPr>
    </w:lvl>
    <w:lvl w:ilvl="6">
      <w:numFmt w:val="bullet"/>
      <w:lvlText w:val="•"/>
      <w:lvlJc w:val="left"/>
      <w:pPr>
        <w:ind w:left="2849" w:hanging="360"/>
      </w:pPr>
    </w:lvl>
    <w:lvl w:ilvl="7">
      <w:numFmt w:val="bullet"/>
      <w:lvlText w:val="•"/>
      <w:lvlJc w:val="left"/>
      <w:pPr>
        <w:ind w:left="3250" w:hanging="360"/>
      </w:pPr>
    </w:lvl>
    <w:lvl w:ilvl="8">
      <w:numFmt w:val="bullet"/>
      <w:lvlText w:val="•"/>
      <w:lvlJc w:val="left"/>
      <w:pPr>
        <w:ind w:left="3652" w:hanging="360"/>
      </w:pPr>
    </w:lvl>
  </w:abstractNum>
  <w:abstractNum w:abstractNumId="9" w15:restartNumberingAfterBreak="0">
    <w:nsid w:val="1CB61EDE"/>
    <w:multiLevelType w:val="multilevel"/>
    <w:tmpl w:val="FFFFFFFF"/>
    <w:lvl w:ilvl="0">
      <w:numFmt w:val="bullet"/>
      <w:lvlText w:val="•"/>
      <w:lvlJc w:val="left"/>
      <w:pPr>
        <w:ind w:left="221" w:hanging="144"/>
      </w:pPr>
      <w:rPr>
        <w:rFonts w:ascii="Times New Roman" w:eastAsia="Times New Roman" w:hAnsi="Times New Roman" w:cs="Times New Roman"/>
        <w:sz w:val="24"/>
        <w:szCs w:val="24"/>
      </w:rPr>
    </w:lvl>
    <w:lvl w:ilvl="1">
      <w:numFmt w:val="bullet"/>
      <w:lvlText w:val="•"/>
      <w:lvlJc w:val="left"/>
      <w:pPr>
        <w:ind w:left="642" w:hanging="142"/>
      </w:pPr>
    </w:lvl>
    <w:lvl w:ilvl="2">
      <w:numFmt w:val="bullet"/>
      <w:lvlText w:val="•"/>
      <w:lvlJc w:val="left"/>
      <w:pPr>
        <w:ind w:left="1065" w:hanging="144"/>
      </w:pPr>
    </w:lvl>
    <w:lvl w:ilvl="3">
      <w:numFmt w:val="bullet"/>
      <w:lvlText w:val="•"/>
      <w:lvlJc w:val="left"/>
      <w:pPr>
        <w:ind w:left="1487" w:hanging="144"/>
      </w:pPr>
    </w:lvl>
    <w:lvl w:ilvl="4">
      <w:numFmt w:val="bullet"/>
      <w:lvlText w:val="•"/>
      <w:lvlJc w:val="left"/>
      <w:pPr>
        <w:ind w:left="1910" w:hanging="144"/>
      </w:pPr>
    </w:lvl>
    <w:lvl w:ilvl="5">
      <w:numFmt w:val="bullet"/>
      <w:lvlText w:val="•"/>
      <w:lvlJc w:val="left"/>
      <w:pPr>
        <w:ind w:left="2333" w:hanging="144"/>
      </w:pPr>
    </w:lvl>
    <w:lvl w:ilvl="6">
      <w:numFmt w:val="bullet"/>
      <w:lvlText w:val="•"/>
      <w:lvlJc w:val="left"/>
      <w:pPr>
        <w:ind w:left="2755" w:hanging="144"/>
      </w:pPr>
    </w:lvl>
    <w:lvl w:ilvl="7">
      <w:numFmt w:val="bullet"/>
      <w:lvlText w:val="•"/>
      <w:lvlJc w:val="left"/>
      <w:pPr>
        <w:ind w:left="3178" w:hanging="143"/>
      </w:pPr>
    </w:lvl>
    <w:lvl w:ilvl="8">
      <w:numFmt w:val="bullet"/>
      <w:lvlText w:val="•"/>
      <w:lvlJc w:val="left"/>
      <w:pPr>
        <w:ind w:left="3600" w:hanging="144"/>
      </w:pPr>
    </w:lvl>
  </w:abstractNum>
  <w:abstractNum w:abstractNumId="10" w15:restartNumberingAfterBreak="0">
    <w:nsid w:val="1D3D517A"/>
    <w:multiLevelType w:val="multilevel"/>
    <w:tmpl w:val="FFFFFFFF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DF57045"/>
    <w:multiLevelType w:val="multilevel"/>
    <w:tmpl w:val="FFFFFFFF"/>
    <w:lvl w:ilvl="0">
      <w:numFmt w:val="bullet"/>
      <w:lvlText w:val="•"/>
      <w:lvlJc w:val="left"/>
      <w:pPr>
        <w:ind w:left="218" w:hanging="142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numFmt w:val="bullet"/>
      <w:lvlText w:val="•"/>
      <w:lvlJc w:val="left"/>
      <w:pPr>
        <w:ind w:left="642" w:hanging="142"/>
      </w:pPr>
    </w:lvl>
    <w:lvl w:ilvl="2">
      <w:numFmt w:val="bullet"/>
      <w:lvlText w:val="•"/>
      <w:lvlJc w:val="left"/>
      <w:pPr>
        <w:ind w:left="1065" w:hanging="142"/>
      </w:pPr>
    </w:lvl>
    <w:lvl w:ilvl="3">
      <w:numFmt w:val="bullet"/>
      <w:lvlText w:val="•"/>
      <w:lvlJc w:val="left"/>
      <w:pPr>
        <w:ind w:left="1487" w:hanging="142"/>
      </w:pPr>
    </w:lvl>
    <w:lvl w:ilvl="4">
      <w:numFmt w:val="bullet"/>
      <w:lvlText w:val="•"/>
      <w:lvlJc w:val="left"/>
      <w:pPr>
        <w:ind w:left="1910" w:hanging="142"/>
      </w:pPr>
    </w:lvl>
    <w:lvl w:ilvl="5">
      <w:numFmt w:val="bullet"/>
      <w:lvlText w:val="•"/>
      <w:lvlJc w:val="left"/>
      <w:pPr>
        <w:ind w:left="2333" w:hanging="142"/>
      </w:pPr>
    </w:lvl>
    <w:lvl w:ilvl="6">
      <w:numFmt w:val="bullet"/>
      <w:lvlText w:val="•"/>
      <w:lvlJc w:val="left"/>
      <w:pPr>
        <w:ind w:left="2755" w:hanging="142"/>
      </w:pPr>
    </w:lvl>
    <w:lvl w:ilvl="7">
      <w:numFmt w:val="bullet"/>
      <w:lvlText w:val="•"/>
      <w:lvlJc w:val="left"/>
      <w:pPr>
        <w:ind w:left="3178" w:hanging="142"/>
      </w:pPr>
    </w:lvl>
    <w:lvl w:ilvl="8">
      <w:numFmt w:val="bullet"/>
      <w:lvlText w:val="•"/>
      <w:lvlJc w:val="left"/>
      <w:pPr>
        <w:ind w:left="3600" w:hanging="142"/>
      </w:pPr>
    </w:lvl>
  </w:abstractNum>
  <w:abstractNum w:abstractNumId="12" w15:restartNumberingAfterBreak="0">
    <w:nsid w:val="1EB77EF1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2129472E"/>
    <w:multiLevelType w:val="multilevel"/>
    <w:tmpl w:val="FFFFFFFF"/>
    <w:lvl w:ilvl="0">
      <w:start w:val="1"/>
      <w:numFmt w:val="lowerLetter"/>
      <w:lvlText w:val="%1)"/>
      <w:lvlJc w:val="left"/>
      <w:pPr>
        <w:ind w:left="36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ABE759E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2B1F778A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BB0254"/>
    <w:multiLevelType w:val="multilevel"/>
    <w:tmpl w:val="FFFFFFFF"/>
    <w:lvl w:ilvl="0">
      <w:start w:val="1"/>
      <w:numFmt w:val="lowerLetter"/>
      <w:lvlText w:val="%1)"/>
      <w:lvlJc w:val="left"/>
      <w:pPr>
        <w:ind w:left="431" w:hanging="360"/>
      </w:pPr>
    </w:lvl>
    <w:lvl w:ilvl="1">
      <w:start w:val="1"/>
      <w:numFmt w:val="lowerLetter"/>
      <w:lvlText w:val="%2."/>
      <w:lvlJc w:val="left"/>
      <w:pPr>
        <w:ind w:left="1151" w:hanging="360"/>
      </w:pPr>
    </w:lvl>
    <w:lvl w:ilvl="2">
      <w:start w:val="1"/>
      <w:numFmt w:val="lowerRoman"/>
      <w:lvlText w:val="%3."/>
      <w:lvlJc w:val="right"/>
      <w:pPr>
        <w:ind w:left="1871" w:hanging="180"/>
      </w:pPr>
    </w:lvl>
    <w:lvl w:ilvl="3">
      <w:start w:val="1"/>
      <w:numFmt w:val="decimal"/>
      <w:lvlText w:val="%4."/>
      <w:lvlJc w:val="left"/>
      <w:pPr>
        <w:ind w:left="2591" w:hanging="360"/>
      </w:pPr>
    </w:lvl>
    <w:lvl w:ilvl="4">
      <w:start w:val="1"/>
      <w:numFmt w:val="lowerLetter"/>
      <w:lvlText w:val="%5."/>
      <w:lvlJc w:val="left"/>
      <w:pPr>
        <w:ind w:left="3311" w:hanging="360"/>
      </w:pPr>
    </w:lvl>
    <w:lvl w:ilvl="5">
      <w:start w:val="1"/>
      <w:numFmt w:val="lowerRoman"/>
      <w:lvlText w:val="%6."/>
      <w:lvlJc w:val="right"/>
      <w:pPr>
        <w:ind w:left="4031" w:hanging="180"/>
      </w:pPr>
    </w:lvl>
    <w:lvl w:ilvl="6">
      <w:start w:val="1"/>
      <w:numFmt w:val="decimal"/>
      <w:lvlText w:val="%7."/>
      <w:lvlJc w:val="left"/>
      <w:pPr>
        <w:ind w:left="4751" w:hanging="360"/>
      </w:pPr>
    </w:lvl>
    <w:lvl w:ilvl="7">
      <w:start w:val="1"/>
      <w:numFmt w:val="lowerLetter"/>
      <w:lvlText w:val="%8."/>
      <w:lvlJc w:val="left"/>
      <w:pPr>
        <w:ind w:left="5471" w:hanging="360"/>
      </w:pPr>
    </w:lvl>
    <w:lvl w:ilvl="8">
      <w:start w:val="1"/>
      <w:numFmt w:val="lowerRoman"/>
      <w:lvlText w:val="%9."/>
      <w:lvlJc w:val="right"/>
      <w:pPr>
        <w:ind w:left="6191" w:hanging="180"/>
      </w:pPr>
    </w:lvl>
  </w:abstractNum>
  <w:abstractNum w:abstractNumId="17" w15:restartNumberingAfterBreak="0">
    <w:nsid w:val="317D33E8"/>
    <w:multiLevelType w:val="multilevel"/>
    <w:tmpl w:val="FFFFFFFF"/>
    <w:lvl w:ilvl="0">
      <w:start w:val="1"/>
      <w:numFmt w:val="bullet"/>
      <w:lvlText w:val="●"/>
      <w:lvlJc w:val="left"/>
      <w:pPr>
        <w:ind w:left="792" w:hanging="360"/>
      </w:pPr>
      <w:rPr>
        <w:rFonts w:ascii="Noto Sans Symbols" w:eastAsia="Noto Sans Symbols" w:hAnsi="Noto Sans Symbols" w:cs="Noto Sans Symbols"/>
        <w:sz w:val="24"/>
        <w:szCs w:val="24"/>
      </w:rPr>
    </w:lvl>
    <w:lvl w:ilvl="1">
      <w:numFmt w:val="bullet"/>
      <w:lvlText w:val="•"/>
      <w:lvlJc w:val="left"/>
      <w:pPr>
        <w:ind w:left="1201" w:hanging="360"/>
      </w:pPr>
    </w:lvl>
    <w:lvl w:ilvl="2">
      <w:numFmt w:val="bullet"/>
      <w:lvlText w:val="•"/>
      <w:lvlJc w:val="left"/>
      <w:pPr>
        <w:ind w:left="1603" w:hanging="360"/>
      </w:pPr>
    </w:lvl>
    <w:lvl w:ilvl="3">
      <w:numFmt w:val="bullet"/>
      <w:lvlText w:val="•"/>
      <w:lvlJc w:val="left"/>
      <w:pPr>
        <w:ind w:left="2005" w:hanging="360"/>
      </w:pPr>
    </w:lvl>
    <w:lvl w:ilvl="4">
      <w:numFmt w:val="bullet"/>
      <w:lvlText w:val="•"/>
      <w:lvlJc w:val="left"/>
      <w:pPr>
        <w:ind w:left="2406" w:hanging="360"/>
      </w:pPr>
    </w:lvl>
    <w:lvl w:ilvl="5">
      <w:numFmt w:val="bullet"/>
      <w:lvlText w:val="•"/>
      <w:lvlJc w:val="left"/>
      <w:pPr>
        <w:ind w:left="2808" w:hanging="360"/>
      </w:pPr>
    </w:lvl>
    <w:lvl w:ilvl="6">
      <w:numFmt w:val="bullet"/>
      <w:lvlText w:val="•"/>
      <w:lvlJc w:val="left"/>
      <w:pPr>
        <w:ind w:left="3210" w:hanging="360"/>
      </w:pPr>
    </w:lvl>
    <w:lvl w:ilvl="7">
      <w:numFmt w:val="bullet"/>
      <w:lvlText w:val="•"/>
      <w:lvlJc w:val="left"/>
      <w:pPr>
        <w:ind w:left="3611" w:hanging="360"/>
      </w:pPr>
    </w:lvl>
    <w:lvl w:ilvl="8">
      <w:numFmt w:val="bullet"/>
      <w:lvlText w:val="•"/>
      <w:lvlJc w:val="left"/>
      <w:pPr>
        <w:ind w:left="4013" w:hanging="360"/>
      </w:pPr>
    </w:lvl>
  </w:abstractNum>
  <w:abstractNum w:abstractNumId="18" w15:restartNumberingAfterBreak="0">
    <w:nsid w:val="337C4CCD"/>
    <w:multiLevelType w:val="multilevel"/>
    <w:tmpl w:val="FFFFFFFF"/>
    <w:lvl w:ilvl="0">
      <w:numFmt w:val="bullet"/>
      <w:lvlText w:val="•"/>
      <w:lvlJc w:val="left"/>
      <w:pPr>
        <w:ind w:left="221" w:hanging="144"/>
      </w:pPr>
      <w:rPr>
        <w:rFonts w:ascii="Times New Roman" w:eastAsia="Times New Roman" w:hAnsi="Times New Roman" w:cs="Times New Roman"/>
        <w:sz w:val="24"/>
        <w:szCs w:val="24"/>
      </w:rPr>
    </w:lvl>
    <w:lvl w:ilvl="1">
      <w:numFmt w:val="bullet"/>
      <w:lvlText w:val="•"/>
      <w:lvlJc w:val="left"/>
      <w:pPr>
        <w:ind w:left="642" w:hanging="142"/>
      </w:pPr>
    </w:lvl>
    <w:lvl w:ilvl="2">
      <w:numFmt w:val="bullet"/>
      <w:lvlText w:val="•"/>
      <w:lvlJc w:val="left"/>
      <w:pPr>
        <w:ind w:left="1065" w:hanging="144"/>
      </w:pPr>
    </w:lvl>
    <w:lvl w:ilvl="3">
      <w:numFmt w:val="bullet"/>
      <w:lvlText w:val="•"/>
      <w:lvlJc w:val="left"/>
      <w:pPr>
        <w:ind w:left="1487" w:hanging="144"/>
      </w:pPr>
    </w:lvl>
    <w:lvl w:ilvl="4">
      <w:numFmt w:val="bullet"/>
      <w:lvlText w:val="•"/>
      <w:lvlJc w:val="left"/>
      <w:pPr>
        <w:ind w:left="1910" w:hanging="144"/>
      </w:pPr>
    </w:lvl>
    <w:lvl w:ilvl="5">
      <w:numFmt w:val="bullet"/>
      <w:lvlText w:val="•"/>
      <w:lvlJc w:val="left"/>
      <w:pPr>
        <w:ind w:left="2333" w:hanging="144"/>
      </w:pPr>
    </w:lvl>
    <w:lvl w:ilvl="6">
      <w:numFmt w:val="bullet"/>
      <w:lvlText w:val="•"/>
      <w:lvlJc w:val="left"/>
      <w:pPr>
        <w:ind w:left="2755" w:hanging="144"/>
      </w:pPr>
    </w:lvl>
    <w:lvl w:ilvl="7">
      <w:numFmt w:val="bullet"/>
      <w:lvlText w:val="•"/>
      <w:lvlJc w:val="left"/>
      <w:pPr>
        <w:ind w:left="3178" w:hanging="143"/>
      </w:pPr>
    </w:lvl>
    <w:lvl w:ilvl="8">
      <w:numFmt w:val="bullet"/>
      <w:lvlText w:val="•"/>
      <w:lvlJc w:val="left"/>
      <w:pPr>
        <w:ind w:left="3600" w:hanging="144"/>
      </w:pPr>
    </w:lvl>
  </w:abstractNum>
  <w:abstractNum w:abstractNumId="19" w15:restartNumberingAfterBreak="0">
    <w:nsid w:val="37075533"/>
    <w:multiLevelType w:val="multilevel"/>
    <w:tmpl w:val="FFFFFFFF"/>
    <w:lvl w:ilvl="0">
      <w:numFmt w:val="bullet"/>
      <w:lvlText w:val="•"/>
      <w:lvlJc w:val="left"/>
      <w:pPr>
        <w:ind w:left="221" w:hanging="144"/>
      </w:pPr>
      <w:rPr>
        <w:rFonts w:ascii="Times New Roman" w:eastAsia="Times New Roman" w:hAnsi="Times New Roman" w:cs="Times New Roman"/>
        <w:sz w:val="24"/>
        <w:szCs w:val="24"/>
      </w:rPr>
    </w:lvl>
    <w:lvl w:ilvl="1">
      <w:numFmt w:val="bullet"/>
      <w:lvlText w:val="•"/>
      <w:lvlJc w:val="left"/>
      <w:pPr>
        <w:ind w:left="642" w:hanging="142"/>
      </w:pPr>
    </w:lvl>
    <w:lvl w:ilvl="2">
      <w:numFmt w:val="bullet"/>
      <w:lvlText w:val="•"/>
      <w:lvlJc w:val="left"/>
      <w:pPr>
        <w:ind w:left="1065" w:hanging="144"/>
      </w:pPr>
    </w:lvl>
    <w:lvl w:ilvl="3">
      <w:numFmt w:val="bullet"/>
      <w:lvlText w:val="•"/>
      <w:lvlJc w:val="left"/>
      <w:pPr>
        <w:ind w:left="1487" w:hanging="144"/>
      </w:pPr>
    </w:lvl>
    <w:lvl w:ilvl="4">
      <w:numFmt w:val="bullet"/>
      <w:lvlText w:val="•"/>
      <w:lvlJc w:val="left"/>
      <w:pPr>
        <w:ind w:left="1910" w:hanging="144"/>
      </w:pPr>
    </w:lvl>
    <w:lvl w:ilvl="5">
      <w:numFmt w:val="bullet"/>
      <w:lvlText w:val="•"/>
      <w:lvlJc w:val="left"/>
      <w:pPr>
        <w:ind w:left="2333" w:hanging="144"/>
      </w:pPr>
    </w:lvl>
    <w:lvl w:ilvl="6">
      <w:numFmt w:val="bullet"/>
      <w:lvlText w:val="•"/>
      <w:lvlJc w:val="left"/>
      <w:pPr>
        <w:ind w:left="2755" w:hanging="144"/>
      </w:pPr>
    </w:lvl>
    <w:lvl w:ilvl="7">
      <w:numFmt w:val="bullet"/>
      <w:lvlText w:val="•"/>
      <w:lvlJc w:val="left"/>
      <w:pPr>
        <w:ind w:left="3178" w:hanging="143"/>
      </w:pPr>
    </w:lvl>
    <w:lvl w:ilvl="8">
      <w:numFmt w:val="bullet"/>
      <w:lvlText w:val="•"/>
      <w:lvlJc w:val="left"/>
      <w:pPr>
        <w:ind w:left="3600" w:hanging="144"/>
      </w:pPr>
    </w:lvl>
  </w:abstractNum>
  <w:abstractNum w:abstractNumId="20" w15:restartNumberingAfterBreak="0">
    <w:nsid w:val="37C12CFC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39BA5071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3ACA19FB"/>
    <w:multiLevelType w:val="multilevel"/>
    <w:tmpl w:val="76ECD630"/>
    <w:lvl w:ilvl="0">
      <w:start w:val="1"/>
      <w:numFmt w:val="lowerLetter"/>
      <w:lvlText w:val="%1)"/>
      <w:lvlJc w:val="left"/>
      <w:pPr>
        <w:ind w:left="431" w:hanging="360"/>
      </w:pPr>
      <w:rPr>
        <w:rFonts w:asciiTheme="minorHAnsi" w:eastAsia="Times New Roman" w:hAnsiTheme="minorHAnsi" w:cstheme="minorHAnsi" w:hint="default"/>
        <w:sz w:val="24"/>
        <w:szCs w:val="24"/>
      </w:rPr>
    </w:lvl>
    <w:lvl w:ilvl="1">
      <w:numFmt w:val="bullet"/>
      <w:lvlText w:val="•"/>
      <w:lvlJc w:val="left"/>
      <w:pPr>
        <w:ind w:left="798" w:hanging="360"/>
      </w:pPr>
    </w:lvl>
    <w:lvl w:ilvl="2">
      <w:numFmt w:val="bullet"/>
      <w:lvlText w:val="•"/>
      <w:lvlJc w:val="left"/>
      <w:pPr>
        <w:ind w:left="1166" w:hanging="360"/>
      </w:pPr>
    </w:lvl>
    <w:lvl w:ilvl="3">
      <w:numFmt w:val="bullet"/>
      <w:lvlText w:val="•"/>
      <w:lvlJc w:val="left"/>
      <w:pPr>
        <w:ind w:left="1534" w:hanging="360"/>
      </w:pPr>
    </w:lvl>
    <w:lvl w:ilvl="4">
      <w:numFmt w:val="bullet"/>
      <w:lvlText w:val="•"/>
      <w:lvlJc w:val="left"/>
      <w:pPr>
        <w:ind w:left="1901" w:hanging="360"/>
      </w:pPr>
    </w:lvl>
    <w:lvl w:ilvl="5">
      <w:numFmt w:val="bullet"/>
      <w:lvlText w:val="•"/>
      <w:lvlJc w:val="left"/>
      <w:pPr>
        <w:ind w:left="2269" w:hanging="360"/>
      </w:pPr>
    </w:lvl>
    <w:lvl w:ilvl="6">
      <w:numFmt w:val="bullet"/>
      <w:lvlText w:val="•"/>
      <w:lvlJc w:val="left"/>
      <w:pPr>
        <w:ind w:left="2637" w:hanging="360"/>
      </w:pPr>
    </w:lvl>
    <w:lvl w:ilvl="7">
      <w:numFmt w:val="bullet"/>
      <w:lvlText w:val="•"/>
      <w:lvlJc w:val="left"/>
      <w:pPr>
        <w:ind w:left="3004" w:hanging="360"/>
      </w:pPr>
    </w:lvl>
    <w:lvl w:ilvl="8">
      <w:numFmt w:val="bullet"/>
      <w:lvlText w:val="•"/>
      <w:lvlJc w:val="left"/>
      <w:pPr>
        <w:ind w:left="3372" w:hanging="360"/>
      </w:pPr>
    </w:lvl>
  </w:abstractNum>
  <w:abstractNum w:abstractNumId="23" w15:restartNumberingAfterBreak="0">
    <w:nsid w:val="48454F71"/>
    <w:multiLevelType w:val="multilevel"/>
    <w:tmpl w:val="FFFFFFFF"/>
    <w:lvl w:ilvl="0">
      <w:start w:val="1"/>
      <w:numFmt w:val="lowerLetter"/>
      <w:lvlText w:val="%1)"/>
      <w:lvlJc w:val="left"/>
      <w:pPr>
        <w:ind w:left="721" w:hanging="65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42579F"/>
    <w:multiLevelType w:val="multilevel"/>
    <w:tmpl w:val="FFFFFFFF"/>
    <w:lvl w:ilvl="0">
      <w:start w:val="1"/>
      <w:numFmt w:val="lowerLetter"/>
      <w:lvlText w:val="%1)"/>
      <w:lvlJc w:val="left"/>
      <w:pPr>
        <w:ind w:left="431" w:hanging="360"/>
      </w:pPr>
    </w:lvl>
    <w:lvl w:ilvl="1">
      <w:start w:val="1"/>
      <w:numFmt w:val="lowerLetter"/>
      <w:lvlText w:val="%2."/>
      <w:lvlJc w:val="left"/>
      <w:pPr>
        <w:ind w:left="1151" w:hanging="360"/>
      </w:pPr>
    </w:lvl>
    <w:lvl w:ilvl="2">
      <w:start w:val="1"/>
      <w:numFmt w:val="lowerRoman"/>
      <w:lvlText w:val="%3."/>
      <w:lvlJc w:val="right"/>
      <w:pPr>
        <w:ind w:left="1871" w:hanging="180"/>
      </w:pPr>
    </w:lvl>
    <w:lvl w:ilvl="3">
      <w:start w:val="1"/>
      <w:numFmt w:val="decimal"/>
      <w:lvlText w:val="%4."/>
      <w:lvlJc w:val="left"/>
      <w:pPr>
        <w:ind w:left="2591" w:hanging="360"/>
      </w:pPr>
    </w:lvl>
    <w:lvl w:ilvl="4">
      <w:start w:val="1"/>
      <w:numFmt w:val="lowerLetter"/>
      <w:lvlText w:val="%5."/>
      <w:lvlJc w:val="left"/>
      <w:pPr>
        <w:ind w:left="3311" w:hanging="360"/>
      </w:pPr>
    </w:lvl>
    <w:lvl w:ilvl="5">
      <w:start w:val="1"/>
      <w:numFmt w:val="lowerRoman"/>
      <w:lvlText w:val="%6."/>
      <w:lvlJc w:val="right"/>
      <w:pPr>
        <w:ind w:left="4031" w:hanging="180"/>
      </w:pPr>
    </w:lvl>
    <w:lvl w:ilvl="6">
      <w:start w:val="1"/>
      <w:numFmt w:val="decimal"/>
      <w:lvlText w:val="%7."/>
      <w:lvlJc w:val="left"/>
      <w:pPr>
        <w:ind w:left="4751" w:hanging="360"/>
      </w:pPr>
    </w:lvl>
    <w:lvl w:ilvl="7">
      <w:start w:val="1"/>
      <w:numFmt w:val="lowerLetter"/>
      <w:lvlText w:val="%8."/>
      <w:lvlJc w:val="left"/>
      <w:pPr>
        <w:ind w:left="5471" w:hanging="360"/>
      </w:pPr>
    </w:lvl>
    <w:lvl w:ilvl="8">
      <w:start w:val="1"/>
      <w:numFmt w:val="lowerRoman"/>
      <w:lvlText w:val="%9."/>
      <w:lvlJc w:val="right"/>
      <w:pPr>
        <w:ind w:left="6191" w:hanging="180"/>
      </w:pPr>
    </w:lvl>
  </w:abstractNum>
  <w:abstractNum w:abstractNumId="25" w15:restartNumberingAfterBreak="0">
    <w:nsid w:val="510C7426"/>
    <w:multiLevelType w:val="multilevel"/>
    <w:tmpl w:val="FFFFFFFF"/>
    <w:lvl w:ilvl="0">
      <w:start w:val="1"/>
      <w:numFmt w:val="bullet"/>
      <w:lvlText w:val="●"/>
      <w:lvlJc w:val="left"/>
      <w:pPr>
        <w:ind w:left="28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0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72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44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16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88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0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32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048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51DC29D1"/>
    <w:multiLevelType w:val="multilevel"/>
    <w:tmpl w:val="FFFFFFFF"/>
    <w:lvl w:ilvl="0">
      <w:numFmt w:val="bullet"/>
      <w:lvlText w:val="•"/>
      <w:lvlJc w:val="left"/>
      <w:pPr>
        <w:ind w:left="221" w:hanging="144"/>
      </w:pPr>
      <w:rPr>
        <w:rFonts w:ascii="Times New Roman" w:eastAsia="Times New Roman" w:hAnsi="Times New Roman" w:cs="Times New Roman"/>
        <w:sz w:val="24"/>
        <w:szCs w:val="24"/>
      </w:rPr>
    </w:lvl>
    <w:lvl w:ilvl="1">
      <w:numFmt w:val="bullet"/>
      <w:lvlText w:val="•"/>
      <w:lvlJc w:val="left"/>
      <w:pPr>
        <w:ind w:left="642" w:hanging="142"/>
      </w:pPr>
    </w:lvl>
    <w:lvl w:ilvl="2">
      <w:numFmt w:val="bullet"/>
      <w:lvlText w:val="•"/>
      <w:lvlJc w:val="left"/>
      <w:pPr>
        <w:ind w:left="1065" w:hanging="144"/>
      </w:pPr>
    </w:lvl>
    <w:lvl w:ilvl="3">
      <w:numFmt w:val="bullet"/>
      <w:lvlText w:val="•"/>
      <w:lvlJc w:val="left"/>
      <w:pPr>
        <w:ind w:left="1487" w:hanging="144"/>
      </w:pPr>
    </w:lvl>
    <w:lvl w:ilvl="4">
      <w:numFmt w:val="bullet"/>
      <w:lvlText w:val="•"/>
      <w:lvlJc w:val="left"/>
      <w:pPr>
        <w:ind w:left="1910" w:hanging="144"/>
      </w:pPr>
    </w:lvl>
    <w:lvl w:ilvl="5">
      <w:numFmt w:val="bullet"/>
      <w:lvlText w:val="•"/>
      <w:lvlJc w:val="left"/>
      <w:pPr>
        <w:ind w:left="2333" w:hanging="144"/>
      </w:pPr>
    </w:lvl>
    <w:lvl w:ilvl="6">
      <w:numFmt w:val="bullet"/>
      <w:lvlText w:val="•"/>
      <w:lvlJc w:val="left"/>
      <w:pPr>
        <w:ind w:left="2755" w:hanging="144"/>
      </w:pPr>
    </w:lvl>
    <w:lvl w:ilvl="7">
      <w:numFmt w:val="bullet"/>
      <w:lvlText w:val="•"/>
      <w:lvlJc w:val="left"/>
      <w:pPr>
        <w:ind w:left="3178" w:hanging="143"/>
      </w:pPr>
    </w:lvl>
    <w:lvl w:ilvl="8">
      <w:numFmt w:val="bullet"/>
      <w:lvlText w:val="•"/>
      <w:lvlJc w:val="left"/>
      <w:pPr>
        <w:ind w:left="3600" w:hanging="144"/>
      </w:pPr>
    </w:lvl>
  </w:abstractNum>
  <w:abstractNum w:abstractNumId="27" w15:restartNumberingAfterBreak="0">
    <w:nsid w:val="532E542C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573134EE"/>
    <w:multiLevelType w:val="multilevel"/>
    <w:tmpl w:val="FFFFFFFF"/>
    <w:lvl w:ilvl="0">
      <w:numFmt w:val="bullet"/>
      <w:lvlText w:val="•"/>
      <w:lvlJc w:val="left"/>
      <w:pPr>
        <w:ind w:left="218" w:hanging="142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numFmt w:val="bullet"/>
      <w:lvlText w:val="•"/>
      <w:lvlJc w:val="left"/>
      <w:pPr>
        <w:ind w:left="642" w:hanging="142"/>
      </w:pPr>
    </w:lvl>
    <w:lvl w:ilvl="2">
      <w:numFmt w:val="bullet"/>
      <w:lvlText w:val="•"/>
      <w:lvlJc w:val="left"/>
      <w:pPr>
        <w:ind w:left="1065" w:hanging="142"/>
      </w:pPr>
    </w:lvl>
    <w:lvl w:ilvl="3">
      <w:numFmt w:val="bullet"/>
      <w:lvlText w:val="•"/>
      <w:lvlJc w:val="left"/>
      <w:pPr>
        <w:ind w:left="1487" w:hanging="142"/>
      </w:pPr>
    </w:lvl>
    <w:lvl w:ilvl="4">
      <w:numFmt w:val="bullet"/>
      <w:lvlText w:val="•"/>
      <w:lvlJc w:val="left"/>
      <w:pPr>
        <w:ind w:left="1910" w:hanging="142"/>
      </w:pPr>
    </w:lvl>
    <w:lvl w:ilvl="5">
      <w:numFmt w:val="bullet"/>
      <w:lvlText w:val="•"/>
      <w:lvlJc w:val="left"/>
      <w:pPr>
        <w:ind w:left="2333" w:hanging="142"/>
      </w:pPr>
    </w:lvl>
    <w:lvl w:ilvl="6">
      <w:numFmt w:val="bullet"/>
      <w:lvlText w:val="•"/>
      <w:lvlJc w:val="left"/>
      <w:pPr>
        <w:ind w:left="2755" w:hanging="142"/>
      </w:pPr>
    </w:lvl>
    <w:lvl w:ilvl="7">
      <w:numFmt w:val="bullet"/>
      <w:lvlText w:val="•"/>
      <w:lvlJc w:val="left"/>
      <w:pPr>
        <w:ind w:left="3178" w:hanging="142"/>
      </w:pPr>
    </w:lvl>
    <w:lvl w:ilvl="8">
      <w:numFmt w:val="bullet"/>
      <w:lvlText w:val="•"/>
      <w:lvlJc w:val="left"/>
      <w:pPr>
        <w:ind w:left="3600" w:hanging="142"/>
      </w:pPr>
    </w:lvl>
  </w:abstractNum>
  <w:abstractNum w:abstractNumId="29" w15:restartNumberingAfterBreak="0">
    <w:nsid w:val="576F0BD2"/>
    <w:multiLevelType w:val="multilevel"/>
    <w:tmpl w:val="0208698A"/>
    <w:lvl w:ilvl="0">
      <w:start w:val="1"/>
      <w:numFmt w:val="lowerLetter"/>
      <w:lvlText w:val="%1)"/>
      <w:lvlJc w:val="left"/>
      <w:pPr>
        <w:ind w:left="-640" w:hanging="360"/>
      </w:pPr>
      <w:rPr>
        <w:rFonts w:asciiTheme="minorHAnsi" w:eastAsia="Garamond" w:hAnsiTheme="minorHAnsi" w:cstheme="minorHAnsi" w:hint="default"/>
        <w:sz w:val="22"/>
        <w:szCs w:val="22"/>
      </w:rPr>
    </w:lvl>
    <w:lvl w:ilvl="1">
      <w:numFmt w:val="bullet"/>
      <w:lvlText w:val="•"/>
      <w:lvlJc w:val="left"/>
      <w:pPr>
        <w:ind w:left="-231" w:hanging="360"/>
      </w:pPr>
    </w:lvl>
    <w:lvl w:ilvl="2">
      <w:numFmt w:val="bullet"/>
      <w:lvlText w:val="•"/>
      <w:lvlJc w:val="left"/>
      <w:pPr>
        <w:ind w:left="171" w:hanging="360"/>
      </w:pPr>
    </w:lvl>
    <w:lvl w:ilvl="3">
      <w:numFmt w:val="bullet"/>
      <w:lvlText w:val="•"/>
      <w:lvlJc w:val="left"/>
      <w:pPr>
        <w:ind w:left="573" w:hanging="360"/>
      </w:pPr>
    </w:lvl>
    <w:lvl w:ilvl="4">
      <w:numFmt w:val="bullet"/>
      <w:lvlText w:val="•"/>
      <w:lvlJc w:val="left"/>
      <w:pPr>
        <w:ind w:left="974" w:hanging="360"/>
      </w:pPr>
    </w:lvl>
    <w:lvl w:ilvl="5">
      <w:numFmt w:val="bullet"/>
      <w:lvlText w:val="•"/>
      <w:lvlJc w:val="left"/>
      <w:pPr>
        <w:ind w:left="1376" w:hanging="360"/>
      </w:pPr>
    </w:lvl>
    <w:lvl w:ilvl="6">
      <w:numFmt w:val="bullet"/>
      <w:lvlText w:val="•"/>
      <w:lvlJc w:val="left"/>
      <w:pPr>
        <w:ind w:left="1778" w:hanging="360"/>
      </w:pPr>
    </w:lvl>
    <w:lvl w:ilvl="7">
      <w:numFmt w:val="bullet"/>
      <w:lvlText w:val="•"/>
      <w:lvlJc w:val="left"/>
      <w:pPr>
        <w:ind w:left="2179" w:hanging="360"/>
      </w:pPr>
    </w:lvl>
    <w:lvl w:ilvl="8">
      <w:numFmt w:val="bullet"/>
      <w:lvlText w:val="•"/>
      <w:lvlJc w:val="left"/>
      <w:pPr>
        <w:ind w:left="2581" w:hanging="360"/>
      </w:pPr>
    </w:lvl>
  </w:abstractNum>
  <w:abstractNum w:abstractNumId="30" w15:restartNumberingAfterBreak="0">
    <w:nsid w:val="57FF1FD3"/>
    <w:multiLevelType w:val="multilevel"/>
    <w:tmpl w:val="B33A473E"/>
    <w:lvl w:ilvl="0">
      <w:start w:val="2"/>
      <w:numFmt w:val="lowerLetter"/>
      <w:lvlText w:val="%1)"/>
      <w:lvlJc w:val="left"/>
      <w:pPr>
        <w:ind w:left="792" w:hanging="360"/>
      </w:pPr>
      <w:rPr>
        <w:rFonts w:asciiTheme="minorHAnsi" w:eastAsia="Garamond" w:hAnsiTheme="minorHAnsi" w:cstheme="minorHAnsi" w:hint="default"/>
        <w:b w:val="0"/>
        <w:sz w:val="22"/>
        <w:szCs w:val="22"/>
      </w:rPr>
    </w:lvl>
    <w:lvl w:ilvl="1">
      <w:numFmt w:val="bullet"/>
      <w:lvlText w:val="•"/>
      <w:lvlJc w:val="left"/>
      <w:pPr>
        <w:ind w:left="1201" w:hanging="360"/>
      </w:pPr>
    </w:lvl>
    <w:lvl w:ilvl="2">
      <w:numFmt w:val="bullet"/>
      <w:lvlText w:val="•"/>
      <w:lvlJc w:val="left"/>
      <w:pPr>
        <w:ind w:left="1603" w:hanging="360"/>
      </w:pPr>
    </w:lvl>
    <w:lvl w:ilvl="3">
      <w:numFmt w:val="bullet"/>
      <w:lvlText w:val="•"/>
      <w:lvlJc w:val="left"/>
      <w:pPr>
        <w:ind w:left="2005" w:hanging="360"/>
      </w:pPr>
    </w:lvl>
    <w:lvl w:ilvl="4">
      <w:numFmt w:val="bullet"/>
      <w:lvlText w:val="•"/>
      <w:lvlJc w:val="left"/>
      <w:pPr>
        <w:ind w:left="2406" w:hanging="360"/>
      </w:pPr>
    </w:lvl>
    <w:lvl w:ilvl="5">
      <w:numFmt w:val="bullet"/>
      <w:lvlText w:val="•"/>
      <w:lvlJc w:val="left"/>
      <w:pPr>
        <w:ind w:left="2808" w:hanging="360"/>
      </w:pPr>
    </w:lvl>
    <w:lvl w:ilvl="6">
      <w:numFmt w:val="bullet"/>
      <w:lvlText w:val="•"/>
      <w:lvlJc w:val="left"/>
      <w:pPr>
        <w:ind w:left="3210" w:hanging="360"/>
      </w:pPr>
    </w:lvl>
    <w:lvl w:ilvl="7">
      <w:numFmt w:val="bullet"/>
      <w:lvlText w:val="•"/>
      <w:lvlJc w:val="left"/>
      <w:pPr>
        <w:ind w:left="3611" w:hanging="360"/>
      </w:pPr>
    </w:lvl>
    <w:lvl w:ilvl="8">
      <w:numFmt w:val="bullet"/>
      <w:lvlText w:val="•"/>
      <w:lvlJc w:val="left"/>
      <w:pPr>
        <w:ind w:left="4013" w:hanging="360"/>
      </w:pPr>
    </w:lvl>
  </w:abstractNum>
  <w:abstractNum w:abstractNumId="31" w15:restartNumberingAfterBreak="0">
    <w:nsid w:val="586C6061"/>
    <w:multiLevelType w:val="multilevel"/>
    <w:tmpl w:val="FFFFFFFF"/>
    <w:lvl w:ilvl="0">
      <w:numFmt w:val="bullet"/>
      <w:lvlText w:val="•"/>
      <w:lvlJc w:val="left"/>
      <w:pPr>
        <w:ind w:left="221" w:hanging="144"/>
      </w:pPr>
      <w:rPr>
        <w:rFonts w:ascii="Times New Roman" w:eastAsia="Times New Roman" w:hAnsi="Times New Roman" w:cs="Times New Roman"/>
        <w:sz w:val="24"/>
        <w:szCs w:val="24"/>
      </w:rPr>
    </w:lvl>
    <w:lvl w:ilvl="1">
      <w:numFmt w:val="bullet"/>
      <w:lvlText w:val="•"/>
      <w:lvlJc w:val="left"/>
      <w:pPr>
        <w:ind w:left="642" w:hanging="142"/>
      </w:pPr>
    </w:lvl>
    <w:lvl w:ilvl="2">
      <w:numFmt w:val="bullet"/>
      <w:lvlText w:val="•"/>
      <w:lvlJc w:val="left"/>
      <w:pPr>
        <w:ind w:left="1065" w:hanging="144"/>
      </w:pPr>
    </w:lvl>
    <w:lvl w:ilvl="3">
      <w:numFmt w:val="bullet"/>
      <w:lvlText w:val="•"/>
      <w:lvlJc w:val="left"/>
      <w:pPr>
        <w:ind w:left="1487" w:hanging="144"/>
      </w:pPr>
    </w:lvl>
    <w:lvl w:ilvl="4">
      <w:numFmt w:val="bullet"/>
      <w:lvlText w:val="•"/>
      <w:lvlJc w:val="left"/>
      <w:pPr>
        <w:ind w:left="1910" w:hanging="144"/>
      </w:pPr>
    </w:lvl>
    <w:lvl w:ilvl="5">
      <w:numFmt w:val="bullet"/>
      <w:lvlText w:val="•"/>
      <w:lvlJc w:val="left"/>
      <w:pPr>
        <w:ind w:left="2333" w:hanging="144"/>
      </w:pPr>
    </w:lvl>
    <w:lvl w:ilvl="6">
      <w:numFmt w:val="bullet"/>
      <w:lvlText w:val="•"/>
      <w:lvlJc w:val="left"/>
      <w:pPr>
        <w:ind w:left="2755" w:hanging="144"/>
      </w:pPr>
    </w:lvl>
    <w:lvl w:ilvl="7">
      <w:numFmt w:val="bullet"/>
      <w:lvlText w:val="•"/>
      <w:lvlJc w:val="left"/>
      <w:pPr>
        <w:ind w:left="3178" w:hanging="143"/>
      </w:pPr>
    </w:lvl>
    <w:lvl w:ilvl="8">
      <w:numFmt w:val="bullet"/>
      <w:lvlText w:val="•"/>
      <w:lvlJc w:val="left"/>
      <w:pPr>
        <w:ind w:left="3600" w:hanging="144"/>
      </w:pPr>
    </w:lvl>
  </w:abstractNum>
  <w:abstractNum w:abstractNumId="32" w15:restartNumberingAfterBreak="0">
    <w:nsid w:val="5B3C49B3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5CF97DAB"/>
    <w:multiLevelType w:val="multilevel"/>
    <w:tmpl w:val="FFFFFFFF"/>
    <w:lvl w:ilvl="0">
      <w:numFmt w:val="bullet"/>
      <w:lvlText w:val="•"/>
      <w:lvlJc w:val="left"/>
      <w:pPr>
        <w:ind w:left="218" w:hanging="142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numFmt w:val="bullet"/>
      <w:lvlText w:val="•"/>
      <w:lvlJc w:val="left"/>
      <w:pPr>
        <w:ind w:left="642" w:hanging="142"/>
      </w:pPr>
    </w:lvl>
    <w:lvl w:ilvl="2">
      <w:numFmt w:val="bullet"/>
      <w:lvlText w:val="•"/>
      <w:lvlJc w:val="left"/>
      <w:pPr>
        <w:ind w:left="1065" w:hanging="142"/>
      </w:pPr>
    </w:lvl>
    <w:lvl w:ilvl="3">
      <w:numFmt w:val="bullet"/>
      <w:lvlText w:val="•"/>
      <w:lvlJc w:val="left"/>
      <w:pPr>
        <w:ind w:left="1487" w:hanging="142"/>
      </w:pPr>
    </w:lvl>
    <w:lvl w:ilvl="4">
      <w:numFmt w:val="bullet"/>
      <w:lvlText w:val="•"/>
      <w:lvlJc w:val="left"/>
      <w:pPr>
        <w:ind w:left="1910" w:hanging="142"/>
      </w:pPr>
    </w:lvl>
    <w:lvl w:ilvl="5">
      <w:numFmt w:val="bullet"/>
      <w:lvlText w:val="•"/>
      <w:lvlJc w:val="left"/>
      <w:pPr>
        <w:ind w:left="2333" w:hanging="142"/>
      </w:pPr>
    </w:lvl>
    <w:lvl w:ilvl="6">
      <w:numFmt w:val="bullet"/>
      <w:lvlText w:val="•"/>
      <w:lvlJc w:val="left"/>
      <w:pPr>
        <w:ind w:left="2755" w:hanging="142"/>
      </w:pPr>
    </w:lvl>
    <w:lvl w:ilvl="7">
      <w:numFmt w:val="bullet"/>
      <w:lvlText w:val="•"/>
      <w:lvlJc w:val="left"/>
      <w:pPr>
        <w:ind w:left="3178" w:hanging="142"/>
      </w:pPr>
    </w:lvl>
    <w:lvl w:ilvl="8">
      <w:numFmt w:val="bullet"/>
      <w:lvlText w:val="•"/>
      <w:lvlJc w:val="left"/>
      <w:pPr>
        <w:ind w:left="3600" w:hanging="142"/>
      </w:pPr>
    </w:lvl>
  </w:abstractNum>
  <w:abstractNum w:abstractNumId="34" w15:restartNumberingAfterBreak="0">
    <w:nsid w:val="5D0D0A67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5D8200D0"/>
    <w:multiLevelType w:val="multilevel"/>
    <w:tmpl w:val="FFFFFFFF"/>
    <w:lvl w:ilvl="0">
      <w:numFmt w:val="bullet"/>
      <w:lvlText w:val="•"/>
      <w:lvlJc w:val="left"/>
      <w:pPr>
        <w:ind w:left="221" w:hanging="144"/>
      </w:pPr>
      <w:rPr>
        <w:rFonts w:ascii="Times New Roman" w:eastAsia="Times New Roman" w:hAnsi="Times New Roman" w:cs="Times New Roman"/>
        <w:sz w:val="24"/>
        <w:szCs w:val="24"/>
      </w:rPr>
    </w:lvl>
    <w:lvl w:ilvl="1">
      <w:numFmt w:val="bullet"/>
      <w:lvlText w:val="•"/>
      <w:lvlJc w:val="left"/>
      <w:pPr>
        <w:ind w:left="642" w:hanging="142"/>
      </w:pPr>
    </w:lvl>
    <w:lvl w:ilvl="2">
      <w:numFmt w:val="bullet"/>
      <w:lvlText w:val="•"/>
      <w:lvlJc w:val="left"/>
      <w:pPr>
        <w:ind w:left="1065" w:hanging="144"/>
      </w:pPr>
    </w:lvl>
    <w:lvl w:ilvl="3">
      <w:numFmt w:val="bullet"/>
      <w:lvlText w:val="•"/>
      <w:lvlJc w:val="left"/>
      <w:pPr>
        <w:ind w:left="1487" w:hanging="144"/>
      </w:pPr>
    </w:lvl>
    <w:lvl w:ilvl="4">
      <w:numFmt w:val="bullet"/>
      <w:lvlText w:val="•"/>
      <w:lvlJc w:val="left"/>
      <w:pPr>
        <w:ind w:left="1910" w:hanging="144"/>
      </w:pPr>
    </w:lvl>
    <w:lvl w:ilvl="5">
      <w:numFmt w:val="bullet"/>
      <w:lvlText w:val="•"/>
      <w:lvlJc w:val="left"/>
      <w:pPr>
        <w:ind w:left="2333" w:hanging="144"/>
      </w:pPr>
    </w:lvl>
    <w:lvl w:ilvl="6">
      <w:numFmt w:val="bullet"/>
      <w:lvlText w:val="•"/>
      <w:lvlJc w:val="left"/>
      <w:pPr>
        <w:ind w:left="2755" w:hanging="144"/>
      </w:pPr>
    </w:lvl>
    <w:lvl w:ilvl="7">
      <w:numFmt w:val="bullet"/>
      <w:lvlText w:val="•"/>
      <w:lvlJc w:val="left"/>
      <w:pPr>
        <w:ind w:left="3178" w:hanging="143"/>
      </w:pPr>
    </w:lvl>
    <w:lvl w:ilvl="8">
      <w:numFmt w:val="bullet"/>
      <w:lvlText w:val="•"/>
      <w:lvlJc w:val="left"/>
      <w:pPr>
        <w:ind w:left="3600" w:hanging="144"/>
      </w:pPr>
    </w:lvl>
  </w:abstractNum>
  <w:abstractNum w:abstractNumId="36" w15:restartNumberingAfterBreak="0">
    <w:nsid w:val="5D8C1BF1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5E03765F"/>
    <w:multiLevelType w:val="multilevel"/>
    <w:tmpl w:val="B7025034"/>
    <w:lvl w:ilvl="0">
      <w:start w:val="1"/>
      <w:numFmt w:val="lowerLetter"/>
      <w:lvlText w:val="%1)"/>
      <w:lvlJc w:val="left"/>
      <w:pPr>
        <w:ind w:left="431" w:hanging="360"/>
      </w:pPr>
      <w:rPr>
        <w:rFonts w:asciiTheme="minorHAnsi" w:eastAsia="Garamond" w:hAnsiTheme="minorHAnsi" w:cstheme="minorHAnsi" w:hint="default"/>
        <w:b w:val="0"/>
        <w:sz w:val="22"/>
        <w:szCs w:val="22"/>
      </w:rPr>
    </w:lvl>
    <w:lvl w:ilvl="1">
      <w:numFmt w:val="bullet"/>
      <w:lvlText w:val="•"/>
      <w:lvlJc w:val="left"/>
      <w:pPr>
        <w:ind w:left="840" w:hanging="360"/>
      </w:pPr>
    </w:lvl>
    <w:lvl w:ilvl="2">
      <w:numFmt w:val="bullet"/>
      <w:lvlText w:val="•"/>
      <w:lvlJc w:val="left"/>
      <w:pPr>
        <w:ind w:left="1242" w:hanging="360"/>
      </w:pPr>
    </w:lvl>
    <w:lvl w:ilvl="3">
      <w:numFmt w:val="bullet"/>
      <w:lvlText w:val="•"/>
      <w:lvlJc w:val="left"/>
      <w:pPr>
        <w:ind w:left="1644" w:hanging="360"/>
      </w:pPr>
    </w:lvl>
    <w:lvl w:ilvl="4">
      <w:numFmt w:val="bullet"/>
      <w:lvlText w:val="•"/>
      <w:lvlJc w:val="left"/>
      <w:pPr>
        <w:ind w:left="2045" w:hanging="360"/>
      </w:pPr>
    </w:lvl>
    <w:lvl w:ilvl="5">
      <w:numFmt w:val="bullet"/>
      <w:lvlText w:val="•"/>
      <w:lvlJc w:val="left"/>
      <w:pPr>
        <w:ind w:left="2447" w:hanging="360"/>
      </w:pPr>
    </w:lvl>
    <w:lvl w:ilvl="6">
      <w:numFmt w:val="bullet"/>
      <w:lvlText w:val="•"/>
      <w:lvlJc w:val="left"/>
      <w:pPr>
        <w:ind w:left="2849" w:hanging="360"/>
      </w:pPr>
    </w:lvl>
    <w:lvl w:ilvl="7">
      <w:numFmt w:val="bullet"/>
      <w:lvlText w:val="•"/>
      <w:lvlJc w:val="left"/>
      <w:pPr>
        <w:ind w:left="3250" w:hanging="360"/>
      </w:pPr>
    </w:lvl>
    <w:lvl w:ilvl="8">
      <w:numFmt w:val="bullet"/>
      <w:lvlText w:val="•"/>
      <w:lvlJc w:val="left"/>
      <w:pPr>
        <w:ind w:left="3652" w:hanging="360"/>
      </w:pPr>
    </w:lvl>
  </w:abstractNum>
  <w:abstractNum w:abstractNumId="38" w15:restartNumberingAfterBreak="0">
    <w:nsid w:val="5E60455B"/>
    <w:multiLevelType w:val="multilevel"/>
    <w:tmpl w:val="FFFFFFFF"/>
    <w:lvl w:ilvl="0">
      <w:numFmt w:val="bullet"/>
      <w:lvlText w:val="•"/>
      <w:lvlJc w:val="left"/>
      <w:pPr>
        <w:ind w:left="221" w:hanging="144"/>
      </w:pPr>
      <w:rPr>
        <w:rFonts w:ascii="Times New Roman" w:eastAsia="Times New Roman" w:hAnsi="Times New Roman" w:cs="Times New Roman"/>
        <w:sz w:val="24"/>
        <w:szCs w:val="24"/>
      </w:rPr>
    </w:lvl>
    <w:lvl w:ilvl="1">
      <w:numFmt w:val="bullet"/>
      <w:lvlText w:val="•"/>
      <w:lvlJc w:val="left"/>
      <w:pPr>
        <w:ind w:left="642" w:hanging="142"/>
      </w:pPr>
    </w:lvl>
    <w:lvl w:ilvl="2">
      <w:numFmt w:val="bullet"/>
      <w:lvlText w:val="•"/>
      <w:lvlJc w:val="left"/>
      <w:pPr>
        <w:ind w:left="1065" w:hanging="144"/>
      </w:pPr>
    </w:lvl>
    <w:lvl w:ilvl="3">
      <w:numFmt w:val="bullet"/>
      <w:lvlText w:val="•"/>
      <w:lvlJc w:val="left"/>
      <w:pPr>
        <w:ind w:left="1487" w:hanging="144"/>
      </w:pPr>
    </w:lvl>
    <w:lvl w:ilvl="4">
      <w:numFmt w:val="bullet"/>
      <w:lvlText w:val="•"/>
      <w:lvlJc w:val="left"/>
      <w:pPr>
        <w:ind w:left="1910" w:hanging="144"/>
      </w:pPr>
    </w:lvl>
    <w:lvl w:ilvl="5">
      <w:numFmt w:val="bullet"/>
      <w:lvlText w:val="•"/>
      <w:lvlJc w:val="left"/>
      <w:pPr>
        <w:ind w:left="2333" w:hanging="144"/>
      </w:pPr>
    </w:lvl>
    <w:lvl w:ilvl="6">
      <w:numFmt w:val="bullet"/>
      <w:lvlText w:val="•"/>
      <w:lvlJc w:val="left"/>
      <w:pPr>
        <w:ind w:left="2755" w:hanging="144"/>
      </w:pPr>
    </w:lvl>
    <w:lvl w:ilvl="7">
      <w:numFmt w:val="bullet"/>
      <w:lvlText w:val="•"/>
      <w:lvlJc w:val="left"/>
      <w:pPr>
        <w:ind w:left="3178" w:hanging="143"/>
      </w:pPr>
    </w:lvl>
    <w:lvl w:ilvl="8">
      <w:numFmt w:val="bullet"/>
      <w:lvlText w:val="•"/>
      <w:lvlJc w:val="left"/>
      <w:pPr>
        <w:ind w:left="3600" w:hanging="144"/>
      </w:pPr>
    </w:lvl>
  </w:abstractNum>
  <w:abstractNum w:abstractNumId="39" w15:restartNumberingAfterBreak="0">
    <w:nsid w:val="5F6863E5"/>
    <w:multiLevelType w:val="multilevel"/>
    <w:tmpl w:val="FFFFFFFF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04513B8"/>
    <w:multiLevelType w:val="multilevel"/>
    <w:tmpl w:val="5A807986"/>
    <w:lvl w:ilvl="0">
      <w:start w:val="1"/>
      <w:numFmt w:val="lowerLetter"/>
      <w:lvlText w:val="%1)"/>
      <w:lvlJc w:val="left"/>
      <w:pPr>
        <w:ind w:left="792" w:hanging="360"/>
      </w:pPr>
      <w:rPr>
        <w:rFonts w:asciiTheme="minorHAnsi" w:eastAsia="Garamond" w:hAnsiTheme="minorHAnsi" w:cstheme="minorHAnsi" w:hint="default"/>
        <w:sz w:val="22"/>
        <w:szCs w:val="22"/>
      </w:rPr>
    </w:lvl>
    <w:lvl w:ilvl="1">
      <w:numFmt w:val="bullet"/>
      <w:lvlText w:val="•"/>
      <w:lvlJc w:val="left"/>
      <w:pPr>
        <w:ind w:left="1201" w:hanging="360"/>
      </w:pPr>
    </w:lvl>
    <w:lvl w:ilvl="2">
      <w:numFmt w:val="bullet"/>
      <w:lvlText w:val="•"/>
      <w:lvlJc w:val="left"/>
      <w:pPr>
        <w:ind w:left="1603" w:hanging="360"/>
      </w:pPr>
    </w:lvl>
    <w:lvl w:ilvl="3">
      <w:numFmt w:val="bullet"/>
      <w:lvlText w:val="•"/>
      <w:lvlJc w:val="left"/>
      <w:pPr>
        <w:ind w:left="2005" w:hanging="360"/>
      </w:pPr>
    </w:lvl>
    <w:lvl w:ilvl="4">
      <w:numFmt w:val="bullet"/>
      <w:lvlText w:val="•"/>
      <w:lvlJc w:val="left"/>
      <w:pPr>
        <w:ind w:left="2406" w:hanging="360"/>
      </w:pPr>
    </w:lvl>
    <w:lvl w:ilvl="5">
      <w:numFmt w:val="bullet"/>
      <w:lvlText w:val="•"/>
      <w:lvlJc w:val="left"/>
      <w:pPr>
        <w:ind w:left="2808" w:hanging="360"/>
      </w:pPr>
    </w:lvl>
    <w:lvl w:ilvl="6">
      <w:numFmt w:val="bullet"/>
      <w:lvlText w:val="•"/>
      <w:lvlJc w:val="left"/>
      <w:pPr>
        <w:ind w:left="3210" w:hanging="360"/>
      </w:pPr>
    </w:lvl>
    <w:lvl w:ilvl="7">
      <w:numFmt w:val="bullet"/>
      <w:lvlText w:val="•"/>
      <w:lvlJc w:val="left"/>
      <w:pPr>
        <w:ind w:left="3611" w:hanging="360"/>
      </w:pPr>
    </w:lvl>
    <w:lvl w:ilvl="8">
      <w:numFmt w:val="bullet"/>
      <w:lvlText w:val="•"/>
      <w:lvlJc w:val="left"/>
      <w:pPr>
        <w:ind w:left="4013" w:hanging="360"/>
      </w:pPr>
    </w:lvl>
  </w:abstractNum>
  <w:abstractNum w:abstractNumId="41" w15:restartNumberingAfterBreak="0">
    <w:nsid w:val="60600FDB"/>
    <w:multiLevelType w:val="multilevel"/>
    <w:tmpl w:val="FFFFFFFF"/>
    <w:lvl w:ilvl="0">
      <w:numFmt w:val="bullet"/>
      <w:lvlText w:val="•"/>
      <w:lvlJc w:val="left"/>
      <w:pPr>
        <w:ind w:left="218" w:hanging="142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numFmt w:val="bullet"/>
      <w:lvlText w:val="•"/>
      <w:lvlJc w:val="left"/>
      <w:pPr>
        <w:ind w:left="642" w:hanging="142"/>
      </w:pPr>
    </w:lvl>
    <w:lvl w:ilvl="2">
      <w:numFmt w:val="bullet"/>
      <w:lvlText w:val="•"/>
      <w:lvlJc w:val="left"/>
      <w:pPr>
        <w:ind w:left="1065" w:hanging="142"/>
      </w:pPr>
    </w:lvl>
    <w:lvl w:ilvl="3">
      <w:numFmt w:val="bullet"/>
      <w:lvlText w:val="•"/>
      <w:lvlJc w:val="left"/>
      <w:pPr>
        <w:ind w:left="1487" w:hanging="142"/>
      </w:pPr>
    </w:lvl>
    <w:lvl w:ilvl="4">
      <w:numFmt w:val="bullet"/>
      <w:lvlText w:val="•"/>
      <w:lvlJc w:val="left"/>
      <w:pPr>
        <w:ind w:left="1910" w:hanging="142"/>
      </w:pPr>
    </w:lvl>
    <w:lvl w:ilvl="5">
      <w:numFmt w:val="bullet"/>
      <w:lvlText w:val="•"/>
      <w:lvlJc w:val="left"/>
      <w:pPr>
        <w:ind w:left="2333" w:hanging="142"/>
      </w:pPr>
    </w:lvl>
    <w:lvl w:ilvl="6">
      <w:numFmt w:val="bullet"/>
      <w:lvlText w:val="•"/>
      <w:lvlJc w:val="left"/>
      <w:pPr>
        <w:ind w:left="2755" w:hanging="142"/>
      </w:pPr>
    </w:lvl>
    <w:lvl w:ilvl="7">
      <w:numFmt w:val="bullet"/>
      <w:lvlText w:val="•"/>
      <w:lvlJc w:val="left"/>
      <w:pPr>
        <w:ind w:left="3178" w:hanging="142"/>
      </w:pPr>
    </w:lvl>
    <w:lvl w:ilvl="8">
      <w:numFmt w:val="bullet"/>
      <w:lvlText w:val="•"/>
      <w:lvlJc w:val="left"/>
      <w:pPr>
        <w:ind w:left="3600" w:hanging="142"/>
      </w:pPr>
    </w:lvl>
  </w:abstractNum>
  <w:abstractNum w:abstractNumId="42" w15:restartNumberingAfterBreak="0">
    <w:nsid w:val="67061E7E"/>
    <w:multiLevelType w:val="multilevel"/>
    <w:tmpl w:val="FFFFFFFF"/>
    <w:lvl w:ilvl="0">
      <w:start w:val="1"/>
      <w:numFmt w:val="lowerLetter"/>
      <w:lvlText w:val="%1)"/>
      <w:lvlJc w:val="left"/>
      <w:pPr>
        <w:ind w:left="431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151" w:hanging="360"/>
      </w:pPr>
    </w:lvl>
    <w:lvl w:ilvl="2">
      <w:start w:val="1"/>
      <w:numFmt w:val="lowerRoman"/>
      <w:lvlText w:val="%3."/>
      <w:lvlJc w:val="right"/>
      <w:pPr>
        <w:ind w:left="1871" w:hanging="180"/>
      </w:pPr>
    </w:lvl>
    <w:lvl w:ilvl="3">
      <w:start w:val="1"/>
      <w:numFmt w:val="decimal"/>
      <w:lvlText w:val="%4."/>
      <w:lvlJc w:val="left"/>
      <w:pPr>
        <w:ind w:left="2591" w:hanging="360"/>
      </w:pPr>
    </w:lvl>
    <w:lvl w:ilvl="4">
      <w:start w:val="1"/>
      <w:numFmt w:val="lowerLetter"/>
      <w:lvlText w:val="%5."/>
      <w:lvlJc w:val="left"/>
      <w:pPr>
        <w:ind w:left="3311" w:hanging="360"/>
      </w:pPr>
    </w:lvl>
    <w:lvl w:ilvl="5">
      <w:start w:val="1"/>
      <w:numFmt w:val="lowerRoman"/>
      <w:lvlText w:val="%6."/>
      <w:lvlJc w:val="right"/>
      <w:pPr>
        <w:ind w:left="4031" w:hanging="180"/>
      </w:pPr>
    </w:lvl>
    <w:lvl w:ilvl="6">
      <w:start w:val="1"/>
      <w:numFmt w:val="decimal"/>
      <w:lvlText w:val="%7."/>
      <w:lvlJc w:val="left"/>
      <w:pPr>
        <w:ind w:left="4751" w:hanging="360"/>
      </w:pPr>
    </w:lvl>
    <w:lvl w:ilvl="7">
      <w:start w:val="1"/>
      <w:numFmt w:val="lowerLetter"/>
      <w:lvlText w:val="%8."/>
      <w:lvlJc w:val="left"/>
      <w:pPr>
        <w:ind w:left="5471" w:hanging="360"/>
      </w:pPr>
    </w:lvl>
    <w:lvl w:ilvl="8">
      <w:start w:val="1"/>
      <w:numFmt w:val="lowerRoman"/>
      <w:lvlText w:val="%9."/>
      <w:lvlJc w:val="right"/>
      <w:pPr>
        <w:ind w:left="6191" w:hanging="180"/>
      </w:pPr>
    </w:lvl>
  </w:abstractNum>
  <w:abstractNum w:abstractNumId="43" w15:restartNumberingAfterBreak="0">
    <w:nsid w:val="689C7AE2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4" w15:restartNumberingAfterBreak="0">
    <w:nsid w:val="6AC4204E"/>
    <w:multiLevelType w:val="multilevel"/>
    <w:tmpl w:val="FFFFFFFF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45" w15:restartNumberingAfterBreak="0">
    <w:nsid w:val="6C695571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6" w15:restartNumberingAfterBreak="0">
    <w:nsid w:val="6EDD677B"/>
    <w:multiLevelType w:val="multilevel"/>
    <w:tmpl w:val="FFFFFFFF"/>
    <w:lvl w:ilvl="0">
      <w:start w:val="1"/>
      <w:numFmt w:val="bullet"/>
      <w:lvlText w:val="●"/>
      <w:lvlJc w:val="left"/>
      <w:pPr>
        <w:ind w:left="58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0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2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4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6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8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0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2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42" w:hanging="360"/>
      </w:pPr>
      <w:rPr>
        <w:rFonts w:ascii="Noto Sans Symbols" w:eastAsia="Noto Sans Symbols" w:hAnsi="Noto Sans Symbols" w:cs="Noto Sans Symbols"/>
      </w:rPr>
    </w:lvl>
  </w:abstractNum>
  <w:abstractNum w:abstractNumId="47" w15:restartNumberingAfterBreak="0">
    <w:nsid w:val="74937A4D"/>
    <w:multiLevelType w:val="multilevel"/>
    <w:tmpl w:val="9F809336"/>
    <w:lvl w:ilvl="0">
      <w:start w:val="1"/>
      <w:numFmt w:val="lowerLetter"/>
      <w:lvlText w:val="%1)"/>
      <w:lvlJc w:val="left"/>
      <w:pPr>
        <w:ind w:left="431" w:hanging="360"/>
      </w:pPr>
      <w:rPr>
        <w:rFonts w:ascii="Calibri" w:eastAsia="Garamond" w:hAnsi="Calibri" w:cs="Calibri" w:hint="default"/>
        <w:sz w:val="22"/>
        <w:szCs w:val="22"/>
      </w:rPr>
    </w:lvl>
    <w:lvl w:ilvl="1">
      <w:numFmt w:val="bullet"/>
      <w:lvlText w:val="•"/>
      <w:lvlJc w:val="left"/>
      <w:pPr>
        <w:ind w:left="840" w:hanging="360"/>
      </w:pPr>
    </w:lvl>
    <w:lvl w:ilvl="2">
      <w:numFmt w:val="bullet"/>
      <w:lvlText w:val="•"/>
      <w:lvlJc w:val="left"/>
      <w:pPr>
        <w:ind w:left="1242" w:hanging="360"/>
      </w:pPr>
    </w:lvl>
    <w:lvl w:ilvl="3">
      <w:numFmt w:val="bullet"/>
      <w:lvlText w:val="•"/>
      <w:lvlJc w:val="left"/>
      <w:pPr>
        <w:ind w:left="1644" w:hanging="360"/>
      </w:pPr>
    </w:lvl>
    <w:lvl w:ilvl="4">
      <w:numFmt w:val="bullet"/>
      <w:lvlText w:val="•"/>
      <w:lvlJc w:val="left"/>
      <w:pPr>
        <w:ind w:left="2045" w:hanging="360"/>
      </w:pPr>
    </w:lvl>
    <w:lvl w:ilvl="5">
      <w:numFmt w:val="bullet"/>
      <w:lvlText w:val="•"/>
      <w:lvlJc w:val="left"/>
      <w:pPr>
        <w:ind w:left="2447" w:hanging="360"/>
      </w:pPr>
    </w:lvl>
    <w:lvl w:ilvl="6">
      <w:numFmt w:val="bullet"/>
      <w:lvlText w:val="•"/>
      <w:lvlJc w:val="left"/>
      <w:pPr>
        <w:ind w:left="2849" w:hanging="360"/>
      </w:pPr>
    </w:lvl>
    <w:lvl w:ilvl="7">
      <w:numFmt w:val="bullet"/>
      <w:lvlText w:val="•"/>
      <w:lvlJc w:val="left"/>
      <w:pPr>
        <w:ind w:left="3250" w:hanging="360"/>
      </w:pPr>
    </w:lvl>
    <w:lvl w:ilvl="8">
      <w:numFmt w:val="bullet"/>
      <w:lvlText w:val="•"/>
      <w:lvlJc w:val="left"/>
      <w:pPr>
        <w:ind w:left="3652" w:hanging="360"/>
      </w:pPr>
    </w:lvl>
  </w:abstractNum>
  <w:abstractNum w:abstractNumId="48" w15:restartNumberingAfterBreak="0">
    <w:nsid w:val="74A3690D"/>
    <w:multiLevelType w:val="multilevel"/>
    <w:tmpl w:val="FFFFFFFF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9" w15:restartNumberingAfterBreak="0">
    <w:nsid w:val="75DA7523"/>
    <w:multiLevelType w:val="multilevel"/>
    <w:tmpl w:val="FFFFFFFF"/>
    <w:lvl w:ilvl="0">
      <w:numFmt w:val="bullet"/>
      <w:lvlText w:val="•"/>
      <w:lvlJc w:val="left"/>
      <w:pPr>
        <w:ind w:left="77" w:hanging="144"/>
      </w:pPr>
      <w:rPr>
        <w:rFonts w:ascii="Times New Roman" w:eastAsia="Times New Roman" w:hAnsi="Times New Roman" w:cs="Times New Roman"/>
        <w:sz w:val="24"/>
        <w:szCs w:val="24"/>
      </w:rPr>
    </w:lvl>
    <w:lvl w:ilvl="1">
      <w:numFmt w:val="bullet"/>
      <w:lvlText w:val="•"/>
      <w:lvlJc w:val="left"/>
      <w:pPr>
        <w:ind w:left="516" w:hanging="144"/>
      </w:pPr>
    </w:lvl>
    <w:lvl w:ilvl="2">
      <w:numFmt w:val="bullet"/>
      <w:lvlText w:val="•"/>
      <w:lvlJc w:val="left"/>
      <w:pPr>
        <w:ind w:left="953" w:hanging="144"/>
      </w:pPr>
    </w:lvl>
    <w:lvl w:ilvl="3">
      <w:numFmt w:val="bullet"/>
      <w:lvlText w:val="•"/>
      <w:lvlJc w:val="left"/>
      <w:pPr>
        <w:ind w:left="1389" w:hanging="144"/>
      </w:pPr>
    </w:lvl>
    <w:lvl w:ilvl="4">
      <w:numFmt w:val="bullet"/>
      <w:lvlText w:val="•"/>
      <w:lvlJc w:val="left"/>
      <w:pPr>
        <w:ind w:left="1826" w:hanging="144"/>
      </w:pPr>
    </w:lvl>
    <w:lvl w:ilvl="5">
      <w:numFmt w:val="bullet"/>
      <w:lvlText w:val="•"/>
      <w:lvlJc w:val="left"/>
      <w:pPr>
        <w:ind w:left="2263" w:hanging="144"/>
      </w:pPr>
    </w:lvl>
    <w:lvl w:ilvl="6">
      <w:numFmt w:val="bullet"/>
      <w:lvlText w:val="•"/>
      <w:lvlJc w:val="left"/>
      <w:pPr>
        <w:ind w:left="2699" w:hanging="144"/>
      </w:pPr>
    </w:lvl>
    <w:lvl w:ilvl="7">
      <w:numFmt w:val="bullet"/>
      <w:lvlText w:val="•"/>
      <w:lvlJc w:val="left"/>
      <w:pPr>
        <w:ind w:left="3136" w:hanging="143"/>
      </w:pPr>
    </w:lvl>
    <w:lvl w:ilvl="8">
      <w:numFmt w:val="bullet"/>
      <w:lvlText w:val="•"/>
      <w:lvlJc w:val="left"/>
      <w:pPr>
        <w:ind w:left="3572" w:hanging="144"/>
      </w:pPr>
    </w:lvl>
  </w:abstractNum>
  <w:abstractNum w:abstractNumId="50" w15:restartNumberingAfterBreak="0">
    <w:nsid w:val="7A2A763C"/>
    <w:multiLevelType w:val="multilevel"/>
    <w:tmpl w:val="FFFFFFFF"/>
    <w:lvl w:ilvl="0">
      <w:start w:val="1"/>
      <w:numFmt w:val="lowerLetter"/>
      <w:lvlText w:val="%1)"/>
      <w:lvlJc w:val="left"/>
      <w:pPr>
        <w:ind w:left="431" w:hanging="360"/>
      </w:pPr>
    </w:lvl>
    <w:lvl w:ilvl="1">
      <w:start w:val="1"/>
      <w:numFmt w:val="lowerLetter"/>
      <w:lvlText w:val="%2."/>
      <w:lvlJc w:val="left"/>
      <w:pPr>
        <w:ind w:left="1151" w:hanging="360"/>
      </w:pPr>
    </w:lvl>
    <w:lvl w:ilvl="2">
      <w:start w:val="1"/>
      <w:numFmt w:val="lowerRoman"/>
      <w:lvlText w:val="%3."/>
      <w:lvlJc w:val="right"/>
      <w:pPr>
        <w:ind w:left="1871" w:hanging="180"/>
      </w:pPr>
    </w:lvl>
    <w:lvl w:ilvl="3">
      <w:start w:val="1"/>
      <w:numFmt w:val="decimal"/>
      <w:lvlText w:val="%4."/>
      <w:lvlJc w:val="left"/>
      <w:pPr>
        <w:ind w:left="2591" w:hanging="360"/>
      </w:pPr>
    </w:lvl>
    <w:lvl w:ilvl="4">
      <w:start w:val="1"/>
      <w:numFmt w:val="lowerLetter"/>
      <w:lvlText w:val="%5."/>
      <w:lvlJc w:val="left"/>
      <w:pPr>
        <w:ind w:left="3311" w:hanging="360"/>
      </w:pPr>
    </w:lvl>
    <w:lvl w:ilvl="5">
      <w:start w:val="1"/>
      <w:numFmt w:val="lowerRoman"/>
      <w:lvlText w:val="%6."/>
      <w:lvlJc w:val="right"/>
      <w:pPr>
        <w:ind w:left="4031" w:hanging="180"/>
      </w:pPr>
    </w:lvl>
    <w:lvl w:ilvl="6">
      <w:start w:val="1"/>
      <w:numFmt w:val="decimal"/>
      <w:lvlText w:val="%7."/>
      <w:lvlJc w:val="left"/>
      <w:pPr>
        <w:ind w:left="4751" w:hanging="360"/>
      </w:pPr>
    </w:lvl>
    <w:lvl w:ilvl="7">
      <w:start w:val="1"/>
      <w:numFmt w:val="lowerLetter"/>
      <w:lvlText w:val="%8."/>
      <w:lvlJc w:val="left"/>
      <w:pPr>
        <w:ind w:left="5471" w:hanging="360"/>
      </w:pPr>
    </w:lvl>
    <w:lvl w:ilvl="8">
      <w:start w:val="1"/>
      <w:numFmt w:val="lowerRoman"/>
      <w:lvlText w:val="%9."/>
      <w:lvlJc w:val="right"/>
      <w:pPr>
        <w:ind w:left="6191" w:hanging="180"/>
      </w:pPr>
    </w:lvl>
  </w:abstractNum>
  <w:abstractNum w:abstractNumId="51" w15:restartNumberingAfterBreak="0">
    <w:nsid w:val="7B107517"/>
    <w:multiLevelType w:val="multilevel"/>
    <w:tmpl w:val="FFFFFFFF"/>
    <w:lvl w:ilvl="0">
      <w:numFmt w:val="bullet"/>
      <w:lvlText w:val="•"/>
      <w:lvlJc w:val="left"/>
      <w:pPr>
        <w:ind w:left="77" w:hanging="144"/>
      </w:pPr>
      <w:rPr>
        <w:rFonts w:ascii="Times New Roman" w:eastAsia="Times New Roman" w:hAnsi="Times New Roman" w:cs="Times New Roman"/>
        <w:sz w:val="24"/>
        <w:szCs w:val="24"/>
      </w:rPr>
    </w:lvl>
    <w:lvl w:ilvl="1">
      <w:numFmt w:val="bullet"/>
      <w:lvlText w:val="•"/>
      <w:lvlJc w:val="left"/>
      <w:pPr>
        <w:ind w:left="516" w:hanging="144"/>
      </w:pPr>
    </w:lvl>
    <w:lvl w:ilvl="2">
      <w:numFmt w:val="bullet"/>
      <w:lvlText w:val="•"/>
      <w:lvlJc w:val="left"/>
      <w:pPr>
        <w:ind w:left="953" w:hanging="144"/>
      </w:pPr>
    </w:lvl>
    <w:lvl w:ilvl="3">
      <w:numFmt w:val="bullet"/>
      <w:lvlText w:val="•"/>
      <w:lvlJc w:val="left"/>
      <w:pPr>
        <w:ind w:left="1389" w:hanging="144"/>
      </w:pPr>
    </w:lvl>
    <w:lvl w:ilvl="4">
      <w:numFmt w:val="bullet"/>
      <w:lvlText w:val="•"/>
      <w:lvlJc w:val="left"/>
      <w:pPr>
        <w:ind w:left="1826" w:hanging="144"/>
      </w:pPr>
    </w:lvl>
    <w:lvl w:ilvl="5">
      <w:numFmt w:val="bullet"/>
      <w:lvlText w:val="•"/>
      <w:lvlJc w:val="left"/>
      <w:pPr>
        <w:ind w:left="2263" w:hanging="144"/>
      </w:pPr>
    </w:lvl>
    <w:lvl w:ilvl="6">
      <w:numFmt w:val="bullet"/>
      <w:lvlText w:val="•"/>
      <w:lvlJc w:val="left"/>
      <w:pPr>
        <w:ind w:left="2699" w:hanging="144"/>
      </w:pPr>
    </w:lvl>
    <w:lvl w:ilvl="7">
      <w:numFmt w:val="bullet"/>
      <w:lvlText w:val="•"/>
      <w:lvlJc w:val="left"/>
      <w:pPr>
        <w:ind w:left="3136" w:hanging="143"/>
      </w:pPr>
    </w:lvl>
    <w:lvl w:ilvl="8">
      <w:numFmt w:val="bullet"/>
      <w:lvlText w:val="•"/>
      <w:lvlJc w:val="left"/>
      <w:pPr>
        <w:ind w:left="3572" w:hanging="144"/>
      </w:pPr>
    </w:lvl>
  </w:abstractNum>
  <w:abstractNum w:abstractNumId="52" w15:restartNumberingAfterBreak="0">
    <w:nsid w:val="7CFC116E"/>
    <w:multiLevelType w:val="multilevel"/>
    <w:tmpl w:val="FFFFFFFF"/>
    <w:lvl w:ilvl="0">
      <w:numFmt w:val="bullet"/>
      <w:lvlText w:val="•"/>
      <w:lvlJc w:val="left"/>
      <w:pPr>
        <w:ind w:left="221" w:hanging="144"/>
      </w:pPr>
      <w:rPr>
        <w:rFonts w:ascii="Times New Roman" w:eastAsia="Times New Roman" w:hAnsi="Times New Roman" w:cs="Times New Roman"/>
        <w:sz w:val="24"/>
        <w:szCs w:val="24"/>
      </w:rPr>
    </w:lvl>
    <w:lvl w:ilvl="1">
      <w:numFmt w:val="bullet"/>
      <w:lvlText w:val="•"/>
      <w:lvlJc w:val="left"/>
      <w:pPr>
        <w:ind w:left="642" w:hanging="142"/>
      </w:pPr>
    </w:lvl>
    <w:lvl w:ilvl="2">
      <w:numFmt w:val="bullet"/>
      <w:lvlText w:val="•"/>
      <w:lvlJc w:val="left"/>
      <w:pPr>
        <w:ind w:left="1065" w:hanging="144"/>
      </w:pPr>
    </w:lvl>
    <w:lvl w:ilvl="3">
      <w:numFmt w:val="bullet"/>
      <w:lvlText w:val="•"/>
      <w:lvlJc w:val="left"/>
      <w:pPr>
        <w:ind w:left="1487" w:hanging="144"/>
      </w:pPr>
    </w:lvl>
    <w:lvl w:ilvl="4">
      <w:numFmt w:val="bullet"/>
      <w:lvlText w:val="•"/>
      <w:lvlJc w:val="left"/>
      <w:pPr>
        <w:ind w:left="1910" w:hanging="144"/>
      </w:pPr>
    </w:lvl>
    <w:lvl w:ilvl="5">
      <w:numFmt w:val="bullet"/>
      <w:lvlText w:val="•"/>
      <w:lvlJc w:val="left"/>
      <w:pPr>
        <w:ind w:left="2333" w:hanging="144"/>
      </w:pPr>
    </w:lvl>
    <w:lvl w:ilvl="6">
      <w:numFmt w:val="bullet"/>
      <w:lvlText w:val="•"/>
      <w:lvlJc w:val="left"/>
      <w:pPr>
        <w:ind w:left="2755" w:hanging="144"/>
      </w:pPr>
    </w:lvl>
    <w:lvl w:ilvl="7">
      <w:numFmt w:val="bullet"/>
      <w:lvlText w:val="•"/>
      <w:lvlJc w:val="left"/>
      <w:pPr>
        <w:ind w:left="3178" w:hanging="143"/>
      </w:pPr>
    </w:lvl>
    <w:lvl w:ilvl="8">
      <w:numFmt w:val="bullet"/>
      <w:lvlText w:val="•"/>
      <w:lvlJc w:val="left"/>
      <w:pPr>
        <w:ind w:left="3600" w:hanging="144"/>
      </w:pPr>
    </w:lvl>
  </w:abstractNum>
  <w:abstractNum w:abstractNumId="53" w15:restartNumberingAfterBreak="0">
    <w:nsid w:val="7E7D6185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564755677">
    <w:abstractNumId w:val="30"/>
  </w:num>
  <w:num w:numId="2" w16cid:durableId="486439962">
    <w:abstractNumId w:val="44"/>
  </w:num>
  <w:num w:numId="3" w16cid:durableId="1073701600">
    <w:abstractNumId w:val="29"/>
  </w:num>
  <w:num w:numId="4" w16cid:durableId="846209034">
    <w:abstractNumId w:val="28"/>
  </w:num>
  <w:num w:numId="5" w16cid:durableId="1519153190">
    <w:abstractNumId w:val="17"/>
  </w:num>
  <w:num w:numId="6" w16cid:durableId="1314795055">
    <w:abstractNumId w:val="43"/>
  </w:num>
  <w:num w:numId="7" w16cid:durableId="1068580045">
    <w:abstractNumId w:val="10"/>
  </w:num>
  <w:num w:numId="8" w16cid:durableId="1644314599">
    <w:abstractNumId w:val="19"/>
  </w:num>
  <w:num w:numId="9" w16cid:durableId="1773015101">
    <w:abstractNumId w:val="40"/>
  </w:num>
  <w:num w:numId="10" w16cid:durableId="2062172345">
    <w:abstractNumId w:val="34"/>
  </w:num>
  <w:num w:numId="11" w16cid:durableId="732697273">
    <w:abstractNumId w:val="15"/>
  </w:num>
  <w:num w:numId="12" w16cid:durableId="2146462562">
    <w:abstractNumId w:val="36"/>
  </w:num>
  <w:num w:numId="13" w16cid:durableId="1969434956">
    <w:abstractNumId w:val="4"/>
  </w:num>
  <w:num w:numId="14" w16cid:durableId="222838818">
    <w:abstractNumId w:val="39"/>
  </w:num>
  <w:num w:numId="15" w16cid:durableId="1877962714">
    <w:abstractNumId w:val="22"/>
  </w:num>
  <w:num w:numId="16" w16cid:durableId="1842811868">
    <w:abstractNumId w:val="38"/>
  </w:num>
  <w:num w:numId="17" w16cid:durableId="801844959">
    <w:abstractNumId w:val="21"/>
  </w:num>
  <w:num w:numId="18" w16cid:durableId="1526677854">
    <w:abstractNumId w:val="46"/>
  </w:num>
  <w:num w:numId="19" w16cid:durableId="107237168">
    <w:abstractNumId w:val="45"/>
  </w:num>
  <w:num w:numId="20" w16cid:durableId="1312363797">
    <w:abstractNumId w:val="23"/>
  </w:num>
  <w:num w:numId="21" w16cid:durableId="2043506674">
    <w:abstractNumId w:val="6"/>
  </w:num>
  <w:num w:numId="22" w16cid:durableId="776170254">
    <w:abstractNumId w:val="2"/>
  </w:num>
  <w:num w:numId="23" w16cid:durableId="1442454582">
    <w:abstractNumId w:val="20"/>
  </w:num>
  <w:num w:numId="24" w16cid:durableId="1564174407">
    <w:abstractNumId w:val="24"/>
  </w:num>
  <w:num w:numId="25" w16cid:durableId="1775203965">
    <w:abstractNumId w:val="35"/>
  </w:num>
  <w:num w:numId="26" w16cid:durableId="561331628">
    <w:abstractNumId w:val="41"/>
  </w:num>
  <w:num w:numId="27" w16cid:durableId="282076019">
    <w:abstractNumId w:val="8"/>
  </w:num>
  <w:num w:numId="28" w16cid:durableId="121659793">
    <w:abstractNumId w:val="18"/>
  </w:num>
  <w:num w:numId="29" w16cid:durableId="461965709">
    <w:abstractNumId w:val="52"/>
  </w:num>
  <w:num w:numId="30" w16cid:durableId="981928876">
    <w:abstractNumId w:val="27"/>
  </w:num>
  <w:num w:numId="31" w16cid:durableId="1797290274">
    <w:abstractNumId w:val="11"/>
  </w:num>
  <w:num w:numId="32" w16cid:durableId="24525025">
    <w:abstractNumId w:val="49"/>
  </w:num>
  <w:num w:numId="33" w16cid:durableId="1737432731">
    <w:abstractNumId w:val="47"/>
  </w:num>
  <w:num w:numId="34" w16cid:durableId="789514919">
    <w:abstractNumId w:val="33"/>
  </w:num>
  <w:num w:numId="35" w16cid:durableId="287662926">
    <w:abstractNumId w:val="7"/>
  </w:num>
  <w:num w:numId="36" w16cid:durableId="344282459">
    <w:abstractNumId w:val="37"/>
  </w:num>
  <w:num w:numId="37" w16cid:durableId="1519782099">
    <w:abstractNumId w:val="32"/>
  </w:num>
  <w:num w:numId="38" w16cid:durableId="1843621178">
    <w:abstractNumId w:val="42"/>
  </w:num>
  <w:num w:numId="39" w16cid:durableId="1763792351">
    <w:abstractNumId w:val="48"/>
  </w:num>
  <w:num w:numId="40" w16cid:durableId="952135096">
    <w:abstractNumId w:val="12"/>
  </w:num>
  <w:num w:numId="41" w16cid:durableId="1516534500">
    <w:abstractNumId w:val="51"/>
  </w:num>
  <w:num w:numId="42" w16cid:durableId="810974480">
    <w:abstractNumId w:val="50"/>
  </w:num>
  <w:num w:numId="43" w16cid:durableId="674185477">
    <w:abstractNumId w:val="26"/>
  </w:num>
  <w:num w:numId="44" w16cid:durableId="1001204571">
    <w:abstractNumId w:val="25"/>
  </w:num>
  <w:num w:numId="45" w16cid:durableId="213004722">
    <w:abstractNumId w:val="0"/>
  </w:num>
  <w:num w:numId="46" w16cid:durableId="268005554">
    <w:abstractNumId w:val="53"/>
  </w:num>
  <w:num w:numId="47" w16cid:durableId="394162971">
    <w:abstractNumId w:val="16"/>
  </w:num>
  <w:num w:numId="48" w16cid:durableId="1699350537">
    <w:abstractNumId w:val="13"/>
  </w:num>
  <w:num w:numId="49" w16cid:durableId="1713385061">
    <w:abstractNumId w:val="1"/>
  </w:num>
  <w:num w:numId="50" w16cid:durableId="839272887">
    <w:abstractNumId w:val="9"/>
  </w:num>
  <w:num w:numId="51" w16cid:durableId="1418861390">
    <w:abstractNumId w:val="31"/>
  </w:num>
  <w:num w:numId="52" w16cid:durableId="1401054224">
    <w:abstractNumId w:val="5"/>
  </w:num>
  <w:num w:numId="53" w16cid:durableId="516114927">
    <w:abstractNumId w:val="3"/>
  </w:num>
  <w:num w:numId="54" w16cid:durableId="971061114">
    <w:abstractNumId w:val="14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669E"/>
    <w:rsid w:val="00013B4B"/>
    <w:rsid w:val="000718E1"/>
    <w:rsid w:val="0008033D"/>
    <w:rsid w:val="00090D02"/>
    <w:rsid w:val="000B14B1"/>
    <w:rsid w:val="000E5349"/>
    <w:rsid w:val="000E6404"/>
    <w:rsid w:val="000F1E6E"/>
    <w:rsid w:val="000F3881"/>
    <w:rsid w:val="000F7C37"/>
    <w:rsid w:val="00156F1B"/>
    <w:rsid w:val="0018745B"/>
    <w:rsid w:val="001A42DE"/>
    <w:rsid w:val="00204DAE"/>
    <w:rsid w:val="00215127"/>
    <w:rsid w:val="00233FEC"/>
    <w:rsid w:val="00265758"/>
    <w:rsid w:val="00267A7A"/>
    <w:rsid w:val="002978CA"/>
    <w:rsid w:val="002B7CDD"/>
    <w:rsid w:val="002B7D87"/>
    <w:rsid w:val="002D0AF4"/>
    <w:rsid w:val="002D3BDA"/>
    <w:rsid w:val="002D50D1"/>
    <w:rsid w:val="002E0804"/>
    <w:rsid w:val="002E4081"/>
    <w:rsid w:val="003009ED"/>
    <w:rsid w:val="003011E2"/>
    <w:rsid w:val="003461F9"/>
    <w:rsid w:val="00355FEA"/>
    <w:rsid w:val="0038096E"/>
    <w:rsid w:val="003D4CA9"/>
    <w:rsid w:val="003D61B7"/>
    <w:rsid w:val="00452E0F"/>
    <w:rsid w:val="004929F2"/>
    <w:rsid w:val="004A7C0D"/>
    <w:rsid w:val="004C549E"/>
    <w:rsid w:val="00520F5A"/>
    <w:rsid w:val="0052515E"/>
    <w:rsid w:val="0053604A"/>
    <w:rsid w:val="0055356C"/>
    <w:rsid w:val="00583EAA"/>
    <w:rsid w:val="005C63CC"/>
    <w:rsid w:val="00612CD7"/>
    <w:rsid w:val="00675AEE"/>
    <w:rsid w:val="006835CC"/>
    <w:rsid w:val="00690071"/>
    <w:rsid w:val="006E0961"/>
    <w:rsid w:val="006E7B52"/>
    <w:rsid w:val="00711CE2"/>
    <w:rsid w:val="00725875"/>
    <w:rsid w:val="007347EE"/>
    <w:rsid w:val="0074271E"/>
    <w:rsid w:val="00793D2F"/>
    <w:rsid w:val="007A296A"/>
    <w:rsid w:val="007D51B0"/>
    <w:rsid w:val="007F3C99"/>
    <w:rsid w:val="007F3EC5"/>
    <w:rsid w:val="0080262A"/>
    <w:rsid w:val="0080454E"/>
    <w:rsid w:val="00820B06"/>
    <w:rsid w:val="0085434B"/>
    <w:rsid w:val="00894206"/>
    <w:rsid w:val="008A2522"/>
    <w:rsid w:val="00903C2B"/>
    <w:rsid w:val="009711B2"/>
    <w:rsid w:val="00982953"/>
    <w:rsid w:val="0098383D"/>
    <w:rsid w:val="009A6B78"/>
    <w:rsid w:val="009A7ECF"/>
    <w:rsid w:val="00A2622B"/>
    <w:rsid w:val="00A7669E"/>
    <w:rsid w:val="00A84955"/>
    <w:rsid w:val="00A917B5"/>
    <w:rsid w:val="00AA3E3D"/>
    <w:rsid w:val="00AA595D"/>
    <w:rsid w:val="00AC2D05"/>
    <w:rsid w:val="00AD5F85"/>
    <w:rsid w:val="00B043D6"/>
    <w:rsid w:val="00B104FA"/>
    <w:rsid w:val="00B36F46"/>
    <w:rsid w:val="00B56DB6"/>
    <w:rsid w:val="00B66E47"/>
    <w:rsid w:val="00B80CD9"/>
    <w:rsid w:val="00BA7E52"/>
    <w:rsid w:val="00BC736E"/>
    <w:rsid w:val="00C5254B"/>
    <w:rsid w:val="00C57ED3"/>
    <w:rsid w:val="00C6169C"/>
    <w:rsid w:val="00C977C3"/>
    <w:rsid w:val="00CD6807"/>
    <w:rsid w:val="00CD7063"/>
    <w:rsid w:val="00CE5180"/>
    <w:rsid w:val="00D037CB"/>
    <w:rsid w:val="00D5078D"/>
    <w:rsid w:val="00D73B06"/>
    <w:rsid w:val="00D819EF"/>
    <w:rsid w:val="00D87FD2"/>
    <w:rsid w:val="00DD504C"/>
    <w:rsid w:val="00DF3A02"/>
    <w:rsid w:val="00E2746F"/>
    <w:rsid w:val="00E53E66"/>
    <w:rsid w:val="00E56CE8"/>
    <w:rsid w:val="00E93DBF"/>
    <w:rsid w:val="00EB7FCD"/>
    <w:rsid w:val="00ED2465"/>
    <w:rsid w:val="00EE0033"/>
    <w:rsid w:val="00F537FB"/>
    <w:rsid w:val="00F546DB"/>
    <w:rsid w:val="00F60308"/>
    <w:rsid w:val="00F61833"/>
    <w:rsid w:val="00F66ECA"/>
    <w:rsid w:val="00FB4F2C"/>
    <w:rsid w:val="00FB7CF3"/>
    <w:rsid w:val="03C550B4"/>
    <w:rsid w:val="107A26B5"/>
    <w:rsid w:val="217AC0BC"/>
    <w:rsid w:val="3D3E5331"/>
    <w:rsid w:val="3F8DBCCC"/>
    <w:rsid w:val="3FF9FD18"/>
    <w:rsid w:val="5E7E692C"/>
    <w:rsid w:val="5F80DBAD"/>
    <w:rsid w:val="614A6ACE"/>
    <w:rsid w:val="6481F383"/>
    <w:rsid w:val="77184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E7936"/>
  <w15:docId w15:val="{9CF72A69-DBF9-4675-AE50-D7EF6B77D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4C11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qFormat/>
    <w:rsid w:val="00EF56A2"/>
    <w:pPr>
      <w:keepNext/>
      <w:spacing w:before="240" w:after="0" w:line="360" w:lineRule="atLeast"/>
      <w:jc w:val="both"/>
      <w:outlineLvl w:val="6"/>
    </w:pPr>
    <w:rPr>
      <w:rFonts w:ascii="Times New Roman" w:eastAsia="Times New Roman" w:hAnsi="Times New Roman" w:cs="Times New Roman"/>
      <w:sz w:val="24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08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082A"/>
  </w:style>
  <w:style w:type="paragraph" w:styleId="Footer">
    <w:name w:val="footer"/>
    <w:basedOn w:val="Normal"/>
    <w:link w:val="FooterChar"/>
    <w:uiPriority w:val="99"/>
    <w:unhideWhenUsed/>
    <w:rsid w:val="00BB08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082A"/>
  </w:style>
  <w:style w:type="paragraph" w:styleId="BalloonText">
    <w:name w:val="Balloon Text"/>
    <w:basedOn w:val="Normal"/>
    <w:link w:val="BalloonTextChar"/>
    <w:uiPriority w:val="99"/>
    <w:semiHidden/>
    <w:unhideWhenUsed/>
    <w:rsid w:val="00BB08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082A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"/>
    <w:link w:val="ListParagraphChar"/>
    <w:uiPriority w:val="34"/>
    <w:qFormat/>
    <w:rsid w:val="007E407A"/>
    <w:pPr>
      <w:ind w:left="720"/>
      <w:contextualSpacing/>
    </w:pPr>
  </w:style>
  <w:style w:type="character" w:customStyle="1" w:styleId="ListParagraphChar">
    <w:name w:val="List Paragraph Char"/>
    <w:aliases w:val="Table of contents numbered Char,Elenco num ARGEA Char,body Char,Odsek zoznamu2 Char,Testo_tabella Char,Dot pt Char,F5 List Paragraph Char,List Paragraph Char Char Char Char,Indicator Text Char,Numbered Para 1 Char,Bullet 1 Char"/>
    <w:link w:val="ListParagraph"/>
    <w:uiPriority w:val="34"/>
    <w:qFormat/>
    <w:locked/>
    <w:rsid w:val="00257A47"/>
  </w:style>
  <w:style w:type="character" w:styleId="CommentReference">
    <w:name w:val="annotation reference"/>
    <w:basedOn w:val="DefaultParagraphFont"/>
    <w:uiPriority w:val="99"/>
    <w:semiHidden/>
    <w:unhideWhenUsed/>
    <w:rsid w:val="001540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5409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5409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40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4096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C29C7"/>
    <w:pPr>
      <w:spacing w:after="0" w:line="240" w:lineRule="auto"/>
    </w:pPr>
  </w:style>
  <w:style w:type="paragraph" w:styleId="BodyText2">
    <w:name w:val="Body Text 2"/>
    <w:basedOn w:val="Normal"/>
    <w:link w:val="BodyText2Char"/>
    <w:uiPriority w:val="99"/>
    <w:rsid w:val="00371A70"/>
    <w:pPr>
      <w:spacing w:after="0" w:line="240" w:lineRule="auto"/>
    </w:pPr>
    <w:rPr>
      <w:rFonts w:ascii="Tahoma" w:eastAsia="Times New Roman" w:hAnsi="Tahoma" w:cs="Tahoma"/>
      <w:sz w:val="20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371A70"/>
    <w:rPr>
      <w:rFonts w:ascii="Tahoma" w:eastAsia="Times New Roman" w:hAnsi="Tahoma" w:cs="Tahoma"/>
      <w:sz w:val="20"/>
      <w:szCs w:val="24"/>
      <w:lang w:eastAsia="it-IT"/>
    </w:rPr>
  </w:style>
  <w:style w:type="character" w:customStyle="1" w:styleId="Heading7Char">
    <w:name w:val="Heading 7 Char"/>
    <w:basedOn w:val="DefaultParagraphFont"/>
    <w:link w:val="Heading7"/>
    <w:rsid w:val="00EF56A2"/>
    <w:rPr>
      <w:rFonts w:ascii="Times New Roman" w:eastAsia="Times New Roman" w:hAnsi="Times New Roman" w:cs="Times New Roman"/>
      <w:sz w:val="24"/>
      <w:szCs w:val="24"/>
      <w:u w:val="single"/>
      <w:lang w:eastAsia="it-IT"/>
    </w:rPr>
  </w:style>
  <w:style w:type="paragraph" w:styleId="FootnoteText">
    <w:name w:val="footnote text"/>
    <w:basedOn w:val="Normal"/>
    <w:link w:val="FootnoteTextChar"/>
    <w:uiPriority w:val="99"/>
    <w:unhideWhenUsed/>
    <w:rsid w:val="00F63F0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63F0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63F03"/>
    <w:rPr>
      <w:vertAlign w:val="superscript"/>
    </w:rPr>
  </w:style>
  <w:style w:type="table" w:styleId="TableGrid">
    <w:name w:val="Table Grid"/>
    <w:basedOn w:val="TableNormal"/>
    <w:uiPriority w:val="39"/>
    <w:rsid w:val="000109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3165C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lang w:eastAsia="zh-CN" w:bidi="hi-IN"/>
    </w:rPr>
  </w:style>
  <w:style w:type="numbering" w:customStyle="1" w:styleId="WWNum3">
    <w:name w:val="WWNum3"/>
    <w:basedOn w:val="NoList"/>
    <w:rsid w:val="003165C0"/>
  </w:style>
  <w:style w:type="paragraph" w:styleId="Subtitle">
    <w:name w:val="Subtitle"/>
    <w:basedOn w:val="Normal"/>
    <w:next w:val="Normal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3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3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3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3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3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3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3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3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TableNormal3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3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a">
    <w:basedOn w:val="TableNormal3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b">
    <w:basedOn w:val="TableNormal3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c">
    <w:basedOn w:val="TableNormal3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3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e">
    <w:basedOn w:val="TableNormal3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">
    <w:basedOn w:val="TableNormal3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0">
    <w:basedOn w:val="TableNormal3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1">
    <w:basedOn w:val="TableNormal1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2">
    <w:basedOn w:val="TableNormal1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3">
    <w:basedOn w:val="TableNormal1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4">
    <w:basedOn w:val="TableNormal1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5">
    <w:basedOn w:val="TableNormal1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6">
    <w:basedOn w:val="TableNormal1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character" w:styleId="Emphasis">
    <w:name w:val="Emphasis"/>
    <w:uiPriority w:val="20"/>
    <w:qFormat/>
    <w:rsid w:val="00E92B71"/>
    <w:rPr>
      <w:i/>
      <w:iCs/>
    </w:rPr>
  </w:style>
  <w:style w:type="character" w:customStyle="1" w:styleId="Carpredefinitoparagrafo1">
    <w:name w:val="Car. predefinito paragrafo1"/>
    <w:rsid w:val="00E06319"/>
  </w:style>
  <w:style w:type="paragraph" w:customStyle="1" w:styleId="Textbody">
    <w:name w:val="Text body"/>
    <w:basedOn w:val="Standard"/>
    <w:rsid w:val="00E06319"/>
    <w:pPr>
      <w:spacing w:after="140" w:line="276" w:lineRule="auto"/>
    </w:pPr>
    <w:rPr>
      <w:rFonts w:ascii="Calibri" w:eastAsia="Calibri" w:hAnsi="Calibri" w:cs="Calibri"/>
    </w:rPr>
  </w:style>
  <w:style w:type="paragraph" w:customStyle="1" w:styleId="Paragrafoelenco1">
    <w:name w:val="Paragrafo elenco1"/>
    <w:basedOn w:val="Normal"/>
    <w:uiPriority w:val="99"/>
    <w:qFormat/>
    <w:rsid w:val="009B719E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Elencoacolori-Colore11">
    <w:name w:val="Elenco a colori - Colore 11"/>
    <w:basedOn w:val="Normal"/>
    <w:qFormat/>
    <w:rsid w:val="000F2B97"/>
    <w:pPr>
      <w:spacing w:after="0" w:line="240" w:lineRule="auto"/>
      <w:ind w:left="720"/>
      <w:contextualSpacing/>
    </w:pPr>
    <w:rPr>
      <w:rFonts w:eastAsia="Times New Roman" w:cs="Times New Roman"/>
      <w:noProof/>
      <w:sz w:val="24"/>
      <w:szCs w:val="24"/>
      <w:lang w:eastAsia="it-IT"/>
    </w:rPr>
  </w:style>
  <w:style w:type="paragraph" w:customStyle="1" w:styleId="TableParagraph">
    <w:name w:val="Table Paragraph"/>
    <w:basedOn w:val="Normal"/>
    <w:uiPriority w:val="1"/>
    <w:qFormat/>
    <w:rsid w:val="000A10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table" w:customStyle="1" w:styleId="af7">
    <w:basedOn w:val="TableNormal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8">
    <w:basedOn w:val="TableNormal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b">
    <w:basedOn w:val="TableNormal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e">
    <w:basedOn w:val="TableNormal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">
    <w:basedOn w:val="TableNormal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0">
    <w:basedOn w:val="TableNormal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customStyle="1" w:styleId="Normal2">
    <w:name w:val="Normal2"/>
    <w:basedOn w:val="Normal"/>
    <w:uiPriority w:val="1"/>
    <w:qFormat/>
    <w:rsid w:val="217AC0BC"/>
  </w:style>
  <w:style w:type="character" w:customStyle="1" w:styleId="normaltextrun">
    <w:name w:val="normaltextrun"/>
    <w:basedOn w:val="DefaultParagraphFont"/>
    <w:rsid w:val="00013B4B"/>
  </w:style>
  <w:style w:type="paragraph" w:customStyle="1" w:styleId="paragraph">
    <w:name w:val="paragraph"/>
    <w:basedOn w:val="Normal"/>
    <w:rsid w:val="00F60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eop">
    <w:name w:val="eop"/>
    <w:basedOn w:val="DefaultParagraphFont"/>
    <w:rsid w:val="00F603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0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90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9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52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8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8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177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7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341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00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310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12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68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76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55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46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54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529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24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475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54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386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97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889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80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1e3cc2-08c9-440d-b9ab-501debfd4472" xsi:nil="true"/>
    <lcf76f155ced4ddcb4097134ff3c332f xmlns="933496a0-6cc8-49a5-8dc6-985437aa9095">
      <Terms xmlns="http://schemas.microsoft.com/office/infopath/2007/PartnerControls"/>
    </lcf76f155ced4ddcb4097134ff3c332f>
    <Approver xmlns="933496a0-6cc8-49a5-8dc6-985437aa9095" xsi:nil="true"/>
    <_Flow_SignoffStatus xmlns="933496a0-6cc8-49a5-8dc6-985437aa9095" xsi:nil="true"/>
    <Statoconsenso xmlns="933496a0-6cc8-49a5-8dc6-985437aa9095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b0Uutk2KMZ5YM4fvgad9wz+rO8A==">CgMxLjA4AHIhMXNyUVZFcVlwVnE3MTVlNE5EVFAtei1TbGsxTFhLRmFT</go:docsCustomData>
</go:gDocsCustomXmlDataStorage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CE28D7B0EB0F46B6725857E45B3C7A" ma:contentTypeVersion="17" ma:contentTypeDescription="Create a new document." ma:contentTypeScope="" ma:versionID="64e43a01bf9199d8d758c3f6ad5cbaf7">
  <xsd:schema xmlns:xsd="http://www.w3.org/2001/XMLSchema" xmlns:xs="http://www.w3.org/2001/XMLSchema" xmlns:p="http://schemas.microsoft.com/office/2006/metadata/properties" xmlns:ns2="933496a0-6cc8-49a5-8dc6-985437aa9095" xmlns:ns3="5d1e3cc2-08c9-440d-b9ab-501debfd4472" targetNamespace="http://schemas.microsoft.com/office/2006/metadata/properties" ma:root="true" ma:fieldsID="e8ff0d68a592bae19e76f117aa6fe597" ns2:_="" ns3:_="">
    <xsd:import namespace="933496a0-6cc8-49a5-8dc6-985437aa9095"/>
    <xsd:import namespace="5d1e3cc2-08c9-440d-b9ab-501debfd44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_Flow_SignoffStatus" minOccurs="0"/>
                <xsd:element ref="ns2:Statoconsenso" minOccurs="0"/>
                <xsd:element ref="ns2:Approve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3496a0-6cc8-49a5-8dc6-985437aa9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5cef147c-0240-47bf-9996-b7454b3232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1" nillable="true" ma:displayName="Sign-off status" ma:internalName="Sign_x002d_off_x0020_status">
      <xsd:simpleType>
        <xsd:restriction base="dms:Text"/>
      </xsd:simpleType>
    </xsd:element>
    <xsd:element name="Statoconsenso" ma:index="22" nillable="true" ma:displayName="Stato consenso" ma:format="Dropdown" ma:internalName="Statoconsenso">
      <xsd:simpleType>
        <xsd:restriction base="dms:Text">
          <xsd:maxLength value="255"/>
        </xsd:restriction>
      </xsd:simpleType>
    </xsd:element>
    <xsd:element name="Approver" ma:index="23" nillable="true" ma:displayName="Approver" ma:format="Dropdown" ma:internalName="Approver">
      <xsd:simpleType>
        <xsd:restriction base="dms:Text">
          <xsd:maxLength value="255"/>
        </xsd:restriction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e3cc2-08c9-440d-b9ab-501debfd4472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53324152-4c18-42fa-a462-f930878c9cc6}" ma:internalName="TaxCatchAll" ma:showField="CatchAllData" ma:web="5d1e3cc2-08c9-440d-b9ab-501debfd44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F0DE05-B03C-4FC7-B9F9-679F2A0086F2}">
  <ds:schemaRefs>
    <ds:schemaRef ds:uri="http://schemas.microsoft.com/office/2006/metadata/properties"/>
    <ds:schemaRef ds:uri="5d1e3cc2-08c9-440d-b9ab-501debfd4472"/>
    <ds:schemaRef ds:uri="http://schemas.microsoft.com/office/2006/documentManagement/types"/>
    <ds:schemaRef ds:uri="http://purl.org/dc/dcmitype/"/>
    <ds:schemaRef ds:uri="http://www.w3.org/XML/1998/namespace"/>
    <ds:schemaRef ds:uri="http://purl.org/dc/elements/1.1/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933496a0-6cc8-49a5-8dc6-985437aa9095"/>
  </ds:schemaRefs>
</ds:datastoreItem>
</file>

<file path=customXml/itemProps2.xml><?xml version="1.0" encoding="utf-8"?>
<ds:datastoreItem xmlns:ds="http://schemas.openxmlformats.org/officeDocument/2006/customXml" ds:itemID="{0F865F09-2882-4DFA-A1EF-CAFE79A8159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F82C7E83-F119-4C80-86C2-33A35C0F34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3496a0-6cc8-49a5-8dc6-985437aa9095"/>
    <ds:schemaRef ds:uri="5d1e3cc2-08c9-440d-b9ab-501debfd44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E0F90B2-4AC7-4C7C-A6D5-201C898D4BCB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b1a63eb-eb09-471a-a005-37b07792a5b5}" enabled="0" method="" siteId="{bb1a63eb-eb09-471a-a005-37b07792a5b5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33</Pages>
  <Words>4373</Words>
  <Characters>24927</Characters>
  <Application>Microsoft Office Word</Application>
  <DocSecurity>0</DocSecurity>
  <Lines>207</Lines>
  <Paragraphs>58</Paragraphs>
  <ScaleCrop>false</ScaleCrop>
  <Company/>
  <LinksUpToDate>false</LinksUpToDate>
  <CharactersWithSpaces>29242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cp:lastModifiedBy>Utente</cp:lastModifiedBy>
  <cp:revision>49</cp:revision>
  <dcterms:created xsi:type="dcterms:W3CDTF">2024-03-01T09:06:00Z</dcterms:created>
  <dcterms:modified xsi:type="dcterms:W3CDTF">2024-04-10T08:28:00Z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0x01010034CE28D7B0EB0F46B6725857E45B3C7A</vt:lpwstr>
  </property>
  <property fmtid="{D5CDD505-2E9C-101B-9397-08002B2CF9AE}" pid="3" name="MediaServiceImageTags">
    <vt:lpwstr/>
  </property>
</Properties>
</file>